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8639A8" w:rsidRDefault="008639A8" w:rsidP="00A75AE8">
      <w:pPr>
        <w:tabs>
          <w:tab w:val="left" w:pos="142"/>
        </w:tabs>
        <w:jc w:val="center"/>
        <w:rPr>
          <w:rFonts w:ascii="Arial" w:hAnsi="Arial" w:cs="Arial"/>
          <w:b/>
          <w:sz w:val="36"/>
          <w:szCs w:val="36"/>
        </w:rPr>
      </w:pPr>
      <w:r w:rsidRPr="008639A8">
        <w:rPr>
          <w:rFonts w:ascii="Arial" w:hAnsi="Arial" w:cs="Arial"/>
          <w:b/>
          <w:sz w:val="36"/>
          <w:szCs w:val="36"/>
        </w:rPr>
        <w:t>Derbyshire &amp; Nottinghamshire</w:t>
      </w:r>
      <w:r w:rsidR="00A75AE8" w:rsidRPr="008639A8">
        <w:rPr>
          <w:rFonts w:ascii="Arial" w:hAnsi="Arial" w:cs="Arial"/>
          <w:b/>
          <w:sz w:val="36"/>
          <w:szCs w:val="36"/>
        </w:rPr>
        <w:t xml:space="preserve"> Area Team </w:t>
      </w:r>
    </w:p>
    <w:p w:rsidR="008639A8" w:rsidRPr="008639A8" w:rsidRDefault="00A75AE8" w:rsidP="00A75AE8">
      <w:pPr>
        <w:tabs>
          <w:tab w:val="left" w:pos="142"/>
        </w:tabs>
        <w:jc w:val="center"/>
        <w:rPr>
          <w:rFonts w:ascii="Arial" w:hAnsi="Arial" w:cs="Arial"/>
          <w:sz w:val="28"/>
          <w:szCs w:val="28"/>
        </w:rPr>
      </w:pPr>
      <w:r w:rsidRPr="008639A8">
        <w:rPr>
          <w:rFonts w:ascii="Arial" w:hAnsi="Arial" w:cs="Arial"/>
          <w:sz w:val="28"/>
          <w:szCs w:val="28"/>
        </w:rPr>
        <w:t>2014/15 Patient Participation Enhanced Service</w:t>
      </w:r>
      <w:r w:rsidR="008639A8" w:rsidRPr="008639A8">
        <w:rPr>
          <w:rFonts w:ascii="Arial" w:hAnsi="Arial" w:cs="Arial"/>
          <w:sz w:val="28"/>
          <w:szCs w:val="28"/>
        </w:rPr>
        <w:t xml:space="preserve"> REPORT</w:t>
      </w:r>
    </w:p>
    <w:p w:rsidR="00A75AE8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3E51B6" w:rsidRPr="002649FE" w:rsidRDefault="003E51B6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A16880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A16880">
        <w:rPr>
          <w:rFonts w:ascii="Arial" w:hAnsi="Arial" w:cs="Arial"/>
          <w:sz w:val="24"/>
          <w:szCs w:val="24"/>
        </w:rPr>
        <w:t xml:space="preserve">Practice Name: </w:t>
      </w:r>
      <w:r w:rsidR="000927B4" w:rsidRPr="00A16880">
        <w:rPr>
          <w:rFonts w:ascii="Arial" w:hAnsi="Arial" w:cs="Arial"/>
          <w:sz w:val="24"/>
          <w:szCs w:val="24"/>
        </w:rPr>
        <w:tab/>
        <w:t>DERBY ROAD HEALTH CENTRE</w:t>
      </w:r>
    </w:p>
    <w:p w:rsidR="00A75AE8" w:rsidRPr="00A16880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A16880">
        <w:rPr>
          <w:rFonts w:ascii="Arial" w:hAnsi="Arial" w:cs="Arial"/>
          <w:sz w:val="24"/>
          <w:szCs w:val="24"/>
        </w:rPr>
        <w:t>Practice Code:</w:t>
      </w:r>
      <w:r w:rsidRPr="002649FE">
        <w:rPr>
          <w:rFonts w:ascii="Arial" w:hAnsi="Arial" w:cs="Arial"/>
          <w:sz w:val="24"/>
          <w:szCs w:val="24"/>
        </w:rPr>
        <w:t xml:space="preserve"> </w:t>
      </w:r>
      <w:r w:rsidR="000927B4">
        <w:rPr>
          <w:rFonts w:ascii="Arial" w:hAnsi="Arial" w:cs="Arial"/>
          <w:sz w:val="24"/>
          <w:szCs w:val="24"/>
        </w:rPr>
        <w:tab/>
        <w:t>C84039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practice</w:t>
      </w:r>
      <w:proofErr w:type="gramStart"/>
      <w:r w:rsidRPr="002649FE">
        <w:rPr>
          <w:rFonts w:ascii="Arial" w:hAnsi="Arial" w:cs="Arial"/>
          <w:sz w:val="24"/>
          <w:szCs w:val="24"/>
        </w:rPr>
        <w:t xml:space="preserve">:    </w:t>
      </w:r>
      <w:r w:rsidR="00EB5995">
        <w:rPr>
          <w:rFonts w:ascii="Arial" w:hAnsi="Arial" w:cs="Arial"/>
          <w:sz w:val="24"/>
          <w:szCs w:val="24"/>
        </w:rPr>
        <w:t>………………………………………………………..</w:t>
      </w:r>
      <w:proofErr w:type="gramEnd"/>
      <w:r w:rsidR="008639A8">
        <w:rPr>
          <w:rFonts w:ascii="Arial" w:hAnsi="Arial" w:cs="Arial"/>
          <w:sz w:val="24"/>
          <w:szCs w:val="24"/>
        </w:rPr>
        <w:tab/>
      </w:r>
      <w:r w:rsidR="008639A8">
        <w:rPr>
          <w:rFonts w:ascii="Arial" w:hAnsi="Arial" w:cs="Arial"/>
          <w:sz w:val="24"/>
          <w:szCs w:val="24"/>
        </w:rPr>
        <w:tab/>
      </w:r>
      <w:r w:rsidR="00EB5995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>Date:</w:t>
      </w:r>
      <w:r w:rsidR="000927B4">
        <w:rPr>
          <w:rFonts w:ascii="Arial" w:hAnsi="Arial" w:cs="Arial"/>
          <w:sz w:val="24"/>
          <w:szCs w:val="24"/>
        </w:rPr>
        <w:t xml:space="preserve">  </w:t>
      </w:r>
      <w:r w:rsidR="00EB5995">
        <w:rPr>
          <w:rFonts w:ascii="Arial" w:hAnsi="Arial" w:cs="Arial"/>
          <w:sz w:val="24"/>
          <w:szCs w:val="24"/>
        </w:rPr>
        <w:t>10</w:t>
      </w:r>
      <w:r w:rsidR="00EB5995" w:rsidRPr="00EB5995">
        <w:rPr>
          <w:rFonts w:ascii="Arial" w:hAnsi="Arial" w:cs="Arial"/>
          <w:sz w:val="24"/>
          <w:szCs w:val="24"/>
          <w:vertAlign w:val="superscript"/>
        </w:rPr>
        <w:t>th</w:t>
      </w:r>
      <w:r w:rsidR="00EB5995">
        <w:rPr>
          <w:rFonts w:ascii="Arial" w:hAnsi="Arial" w:cs="Arial"/>
          <w:sz w:val="24"/>
          <w:szCs w:val="24"/>
        </w:rPr>
        <w:t xml:space="preserve"> March 2015</w:t>
      </w:r>
    </w:p>
    <w:p w:rsidR="00A75AE8" w:rsidRPr="002649FE" w:rsidRDefault="00EB5995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C58E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Louise Perkins, Practice Manager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PPG</w:t>
      </w:r>
      <w:proofErr w:type="gramStart"/>
      <w:r w:rsidRPr="002649FE">
        <w:rPr>
          <w:rFonts w:ascii="Arial" w:hAnsi="Arial" w:cs="Arial"/>
          <w:sz w:val="24"/>
          <w:szCs w:val="24"/>
        </w:rPr>
        <w:t>:</w:t>
      </w:r>
      <w:r w:rsidRPr="002649FE">
        <w:rPr>
          <w:rFonts w:ascii="Arial" w:hAnsi="Arial" w:cs="Arial"/>
          <w:sz w:val="24"/>
          <w:szCs w:val="24"/>
        </w:rPr>
        <w:tab/>
      </w:r>
      <w:r w:rsidR="00EB5995">
        <w:rPr>
          <w:rFonts w:ascii="Arial" w:hAnsi="Arial" w:cs="Arial"/>
          <w:sz w:val="24"/>
          <w:szCs w:val="24"/>
        </w:rPr>
        <w:t>…………………………………………………………..</w:t>
      </w:r>
      <w:proofErr w:type="gramEnd"/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EB5995">
        <w:rPr>
          <w:rFonts w:ascii="Arial" w:hAnsi="Arial" w:cs="Arial"/>
          <w:sz w:val="24"/>
          <w:szCs w:val="24"/>
        </w:rPr>
        <w:t xml:space="preserve">  10</w:t>
      </w:r>
      <w:r w:rsidR="00EB5995" w:rsidRPr="00EB5995">
        <w:rPr>
          <w:rFonts w:ascii="Arial" w:hAnsi="Arial" w:cs="Arial"/>
          <w:sz w:val="24"/>
          <w:szCs w:val="24"/>
          <w:vertAlign w:val="superscript"/>
        </w:rPr>
        <w:t>th</w:t>
      </w:r>
      <w:r w:rsidR="00EB5995">
        <w:rPr>
          <w:rFonts w:ascii="Arial" w:hAnsi="Arial" w:cs="Arial"/>
          <w:sz w:val="24"/>
          <w:szCs w:val="24"/>
        </w:rPr>
        <w:t xml:space="preserve"> March 2015</w:t>
      </w:r>
    </w:p>
    <w:p w:rsidR="00A75AE8" w:rsidRDefault="00EB5995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58E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Robert Kirkwood, PPG Member</w:t>
      </w:r>
    </w:p>
    <w:p w:rsidR="003E51B6" w:rsidRPr="002649FE" w:rsidRDefault="003E51B6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8639A8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639A8">
        <w:rPr>
          <w:rFonts w:ascii="Arial" w:hAnsi="Arial" w:cs="Arial"/>
          <w:b/>
          <w:sz w:val="24"/>
          <w:szCs w:val="24"/>
        </w:rPr>
        <w:t>Prerequisite of Enhanced Service – Develop/Maintain a Patient Participation Group (PPG)</w:t>
      </w:r>
    </w:p>
    <w:p w:rsidR="00A75AE8" w:rsidRPr="008639A8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93"/>
      </w:tblGrid>
      <w:tr w:rsidR="00A75AE8" w:rsidRPr="002649FE" w:rsidTr="00A243E1">
        <w:trPr>
          <w:trHeight w:val="70"/>
        </w:trPr>
        <w:tc>
          <w:tcPr>
            <w:tcW w:w="14293" w:type="dxa"/>
          </w:tcPr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815163">
              <w:rPr>
                <w:rFonts w:ascii="Arial" w:hAnsi="Arial" w:cs="Arial"/>
                <w:color w:val="auto"/>
                <w:sz w:val="24"/>
              </w:rPr>
              <w:t xml:space="preserve">Does the Practice have a PPG? </w:t>
            </w:r>
            <w:r w:rsidR="000927B4">
              <w:rPr>
                <w:rFonts w:ascii="Arial" w:hAnsi="Arial" w:cs="Arial"/>
                <w:color w:val="auto"/>
                <w:sz w:val="24"/>
              </w:rPr>
              <w:t xml:space="preserve">     YES </w:t>
            </w:r>
          </w:p>
          <w:p w:rsidR="00A75AE8" w:rsidRPr="00815163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</w:tcPr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815163">
              <w:rPr>
                <w:rFonts w:ascii="Arial" w:hAnsi="Arial" w:cs="Arial"/>
                <w:color w:val="auto"/>
                <w:sz w:val="24"/>
              </w:rPr>
              <w:t>Method of engagement with PPG: Face to face, Email, Other (please specify)</w:t>
            </w:r>
          </w:p>
          <w:p w:rsidR="008C4BA3" w:rsidRPr="00815163" w:rsidRDefault="008C4BA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8639A8" w:rsidRPr="00815163" w:rsidRDefault="00AD43B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Face to Face, regular meetings, </w:t>
            </w:r>
            <w:r w:rsidR="000E690A">
              <w:rPr>
                <w:rFonts w:ascii="Arial" w:hAnsi="Arial" w:cs="Arial"/>
                <w:color w:val="auto"/>
                <w:sz w:val="24"/>
              </w:rPr>
              <w:t>newsletter, letter</w:t>
            </w:r>
            <w:r w:rsidR="008B0F51">
              <w:rPr>
                <w:rFonts w:ascii="Arial" w:hAnsi="Arial" w:cs="Arial"/>
                <w:color w:val="auto"/>
                <w:sz w:val="24"/>
              </w:rPr>
              <w:t xml:space="preserve">, email, telephone </w:t>
            </w: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</w:tcPr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815163">
              <w:rPr>
                <w:rFonts w:ascii="Arial" w:hAnsi="Arial" w:cs="Arial"/>
                <w:sz w:val="24"/>
              </w:rPr>
              <w:t>Number of members of PPG:</w:t>
            </w:r>
            <w:r w:rsidR="00C14CE9">
              <w:rPr>
                <w:rFonts w:ascii="Arial" w:hAnsi="Arial" w:cs="Arial"/>
                <w:sz w:val="24"/>
              </w:rPr>
              <w:t xml:space="preserve">  19</w:t>
            </w: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3E51B6" w:rsidRDefault="003E51B6"/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815163">
              <w:rPr>
                <w:rFonts w:ascii="Arial" w:hAnsi="Arial" w:cs="Arial"/>
                <w:sz w:val="24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51.8%</w:t>
                  </w:r>
                </w:p>
              </w:tc>
              <w:tc>
                <w:tcPr>
                  <w:tcW w:w="1985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48.2%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1E4A9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PP</w:t>
                  </w:r>
                  <w:r w:rsidR="00A75AE8" w:rsidRPr="002649FE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63.16</w:t>
                  </w:r>
                  <w:r w:rsidR="000E690A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36.85</w:t>
                  </w:r>
                  <w:r w:rsidR="000E690A">
                    <w:rPr>
                      <w:rFonts w:ascii="Arial" w:hAnsi="Arial" w:cs="Arial"/>
                    </w:rPr>
                    <w:t>%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815163">
              <w:rPr>
                <w:rFonts w:ascii="Arial" w:hAnsi="Arial" w:cs="Arial"/>
                <w:sz w:val="24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14.3</w:t>
                  </w:r>
                </w:p>
              </w:tc>
              <w:tc>
                <w:tcPr>
                  <w:tcW w:w="850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16.0</w:t>
                  </w:r>
                </w:p>
              </w:tc>
              <w:tc>
                <w:tcPr>
                  <w:tcW w:w="851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20.8</w:t>
                  </w:r>
                </w:p>
              </w:tc>
              <w:tc>
                <w:tcPr>
                  <w:tcW w:w="850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13.6</w:t>
                  </w:r>
                </w:p>
              </w:tc>
              <w:tc>
                <w:tcPr>
                  <w:tcW w:w="851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12.5</w:t>
                  </w:r>
                </w:p>
              </w:tc>
              <w:tc>
                <w:tcPr>
                  <w:tcW w:w="850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9.2</w:t>
                  </w:r>
                </w:p>
              </w:tc>
              <w:tc>
                <w:tcPr>
                  <w:tcW w:w="851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7.2</w:t>
                  </w:r>
                </w:p>
              </w:tc>
              <w:tc>
                <w:tcPr>
                  <w:tcW w:w="708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6.5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1E4A9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PP</w:t>
                  </w:r>
                  <w:r w:rsidR="00A75AE8" w:rsidRPr="002649FE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709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9D428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5.3</w:t>
                  </w:r>
                </w:p>
              </w:tc>
              <w:tc>
                <w:tcPr>
                  <w:tcW w:w="850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5.3</w:t>
                  </w:r>
                </w:p>
              </w:tc>
              <w:tc>
                <w:tcPr>
                  <w:tcW w:w="850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A75AE8" w:rsidRPr="002649FE" w:rsidRDefault="00DB46B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815163">
              <w:rPr>
                <w:rFonts w:ascii="Arial" w:hAnsi="Arial" w:cs="Arial"/>
                <w:sz w:val="24"/>
              </w:rPr>
              <w:t xml:space="preserve">Detail the ethnic background of your practice population and PRG: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1E4A9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55</w:t>
                  </w:r>
                </w:p>
              </w:tc>
              <w:tc>
                <w:tcPr>
                  <w:tcW w:w="851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0.9</w:t>
                  </w:r>
                </w:p>
              </w:tc>
              <w:tc>
                <w:tcPr>
                  <w:tcW w:w="1452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0.01</w:t>
                  </w:r>
                </w:p>
              </w:tc>
              <w:tc>
                <w:tcPr>
                  <w:tcW w:w="1204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8.2</w:t>
                  </w:r>
                </w:p>
              </w:tc>
              <w:tc>
                <w:tcPr>
                  <w:tcW w:w="1418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1.5</w:t>
                  </w:r>
                </w:p>
              </w:tc>
              <w:tc>
                <w:tcPr>
                  <w:tcW w:w="1843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0.6</w:t>
                  </w:r>
                </w:p>
              </w:tc>
              <w:tc>
                <w:tcPr>
                  <w:tcW w:w="992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1.5</w:t>
                  </w:r>
                </w:p>
              </w:tc>
              <w:tc>
                <w:tcPr>
                  <w:tcW w:w="992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0.8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1E4A9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PP</w:t>
                  </w:r>
                  <w:r w:rsidR="00A75AE8" w:rsidRPr="002649FE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992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52.64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452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204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31.58</w:t>
                  </w:r>
                </w:p>
              </w:tc>
              <w:tc>
                <w:tcPr>
                  <w:tcW w:w="1418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15.79</w:t>
                  </w:r>
                </w:p>
              </w:tc>
              <w:tc>
                <w:tcPr>
                  <w:tcW w:w="1843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1E4A98" w:rsidP="001E4A98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5.7</w:t>
                  </w:r>
                </w:p>
              </w:tc>
              <w:tc>
                <w:tcPr>
                  <w:tcW w:w="1417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5.0</w:t>
                  </w:r>
                </w:p>
              </w:tc>
              <w:tc>
                <w:tcPr>
                  <w:tcW w:w="1559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0.4</w:t>
                  </w:r>
                </w:p>
              </w:tc>
              <w:tc>
                <w:tcPr>
                  <w:tcW w:w="1134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1.9</w:t>
                  </w:r>
                </w:p>
              </w:tc>
              <w:tc>
                <w:tcPr>
                  <w:tcW w:w="993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2.0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2.9</w:t>
                  </w:r>
                </w:p>
              </w:tc>
              <w:tc>
                <w:tcPr>
                  <w:tcW w:w="1417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3.5</w:t>
                  </w:r>
                </w:p>
              </w:tc>
              <w:tc>
                <w:tcPr>
                  <w:tcW w:w="992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0.8</w:t>
                  </w:r>
                </w:p>
              </w:tc>
              <w:tc>
                <w:tcPr>
                  <w:tcW w:w="851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2.5</w:t>
                  </w:r>
                </w:p>
              </w:tc>
              <w:tc>
                <w:tcPr>
                  <w:tcW w:w="850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5.6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1E4A9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PP</w:t>
                  </w:r>
                  <w:r w:rsidR="00A75AE8" w:rsidRPr="002649FE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3303B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815163" w:rsidRPr="002649FE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815163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FE25C8" w:rsidRDefault="00FE25C8" w:rsidP="00FE25C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E25C8" w:rsidRPr="00DA69C6" w:rsidRDefault="007C3C93" w:rsidP="00FE25C8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In setting up the PPG</w:t>
            </w:r>
            <w:r w:rsidR="00FE25C8" w:rsidRPr="00DA69C6">
              <w:rPr>
                <w:rFonts w:ascii="Arial" w:hAnsi="Arial" w:cs="Arial"/>
                <w:bCs/>
                <w:szCs w:val="22"/>
              </w:rPr>
              <w:t xml:space="preserve"> we ran a campaign to get new members involved without discrimination.</w:t>
            </w:r>
          </w:p>
          <w:p w:rsidR="00FE25C8" w:rsidRDefault="00FE25C8" w:rsidP="00FE25C8">
            <w:pPr>
              <w:rPr>
                <w:rFonts w:ascii="Arial" w:hAnsi="Arial" w:cs="Arial"/>
                <w:bCs/>
                <w:szCs w:val="22"/>
              </w:rPr>
            </w:pPr>
            <w:r w:rsidRPr="00DA69C6">
              <w:rPr>
                <w:rFonts w:ascii="Arial" w:hAnsi="Arial" w:cs="Arial"/>
                <w:bCs/>
                <w:szCs w:val="22"/>
              </w:rPr>
              <w:t>Posters were placed in waiting rooms and on our website.</w:t>
            </w:r>
          </w:p>
          <w:p w:rsidR="00FE25C8" w:rsidRPr="00DA69C6" w:rsidRDefault="00FE25C8" w:rsidP="00FE25C8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The PRG was also highlighted in our Patient Newsletter inviting new members to join.</w:t>
            </w:r>
          </w:p>
          <w:p w:rsidR="00FE25C8" w:rsidRPr="00DA69C6" w:rsidRDefault="00FE25C8" w:rsidP="00FE25C8">
            <w:pPr>
              <w:rPr>
                <w:rFonts w:ascii="Arial" w:hAnsi="Arial" w:cs="Arial"/>
                <w:bCs/>
                <w:szCs w:val="22"/>
              </w:rPr>
            </w:pPr>
            <w:r w:rsidRPr="00DA69C6">
              <w:rPr>
                <w:rFonts w:ascii="Arial" w:hAnsi="Arial" w:cs="Arial"/>
                <w:bCs/>
                <w:szCs w:val="22"/>
              </w:rPr>
              <w:t>Team members were asked to name patients of every category of age and ethnicity that may have had an interest in being an active member.</w:t>
            </w:r>
          </w:p>
          <w:p w:rsidR="00A75AE8" w:rsidRPr="002649FE" w:rsidRDefault="00FE25C8" w:rsidP="00FE25C8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A69C6">
              <w:rPr>
                <w:rFonts w:ascii="Arial" w:hAnsi="Arial" w:cs="Arial"/>
                <w:bCs/>
                <w:szCs w:val="22"/>
              </w:rPr>
              <w:t>Doctors were encouraged to opportunistically discuss joining the group with their patients.</w:t>
            </w: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8639A8" w:rsidRPr="008639A8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8639A8">
              <w:rPr>
                <w:rFonts w:ascii="Arial" w:hAnsi="Arial" w:cs="Arial"/>
                <w:sz w:val="24"/>
                <w:szCs w:val="24"/>
              </w:rPr>
              <w:lastRenderedPageBreak/>
              <w:t xml:space="preserve">Are there any specific characteristics of your practice population which means that other groups should be included in the PPG? </w:t>
            </w:r>
            <w:r w:rsidRPr="008639A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8639A8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8639A8">
              <w:rPr>
                <w:rFonts w:ascii="Arial" w:hAnsi="Arial" w:cs="Arial"/>
                <w:sz w:val="24"/>
                <w:szCs w:val="24"/>
              </w:rPr>
              <w:t xml:space="preserve">. a large student population, significant number of jobseekers, large numbers of nursing homes, or a LGBT community? </w:t>
            </w:r>
          </w:p>
          <w:p w:rsidR="008C4BA3" w:rsidRDefault="008C4BA3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306764" w:rsidRDefault="00306764" w:rsidP="00A243E1">
            <w:pPr>
              <w:tabs>
                <w:tab w:val="left" w:pos="14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306764">
              <w:rPr>
                <w:rFonts w:ascii="Arial" w:hAnsi="Arial" w:cs="Arial"/>
                <w:i/>
                <w:sz w:val="24"/>
                <w:szCs w:val="24"/>
              </w:rPr>
              <w:t xml:space="preserve">YES – </w:t>
            </w:r>
            <w:r w:rsidR="007C3C93">
              <w:rPr>
                <w:rFonts w:ascii="Arial" w:hAnsi="Arial" w:cs="Arial"/>
                <w:i/>
                <w:sz w:val="24"/>
                <w:szCs w:val="24"/>
              </w:rPr>
              <w:t xml:space="preserve">a </w:t>
            </w:r>
            <w:r w:rsidRPr="00306764">
              <w:rPr>
                <w:rFonts w:ascii="Arial" w:hAnsi="Arial" w:cs="Arial"/>
                <w:i/>
                <w:sz w:val="24"/>
                <w:szCs w:val="24"/>
              </w:rPr>
              <w:t>large student population</w:t>
            </w:r>
          </w:p>
          <w:p w:rsidR="00A75AE8" w:rsidRPr="008639A8" w:rsidRDefault="00A75AE8" w:rsidP="00A243E1">
            <w:pPr>
              <w:tabs>
                <w:tab w:val="left" w:pos="142"/>
              </w:tabs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</w:p>
          <w:p w:rsidR="00143992" w:rsidRDefault="00A75AE8" w:rsidP="00A243E1">
            <w:pPr>
              <w:tabs>
                <w:tab w:val="left" w:pos="14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C4BA3">
              <w:rPr>
                <w:rFonts w:ascii="Arial" w:hAnsi="Arial" w:cs="Arial"/>
                <w:i/>
                <w:sz w:val="24"/>
                <w:szCs w:val="24"/>
              </w:rPr>
              <w:t>If you have answered yes, please outline measures taken to include those specific groups and whether</w:t>
            </w:r>
            <w:r w:rsidR="00143992">
              <w:rPr>
                <w:rFonts w:ascii="Arial" w:hAnsi="Arial" w:cs="Arial"/>
                <w:i/>
                <w:sz w:val="24"/>
                <w:szCs w:val="24"/>
              </w:rPr>
              <w:t xml:space="preserve"> those measures were successful:</w:t>
            </w:r>
          </w:p>
          <w:p w:rsidR="00143992" w:rsidRDefault="00143992" w:rsidP="00A243E1">
            <w:pPr>
              <w:tabs>
                <w:tab w:val="left" w:pos="142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75AE8" w:rsidRPr="00306764" w:rsidRDefault="00143992" w:rsidP="00A243E1">
            <w:pPr>
              <w:tabs>
                <w:tab w:val="left" w:pos="142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="00306764">
              <w:rPr>
                <w:rFonts w:ascii="Arial" w:hAnsi="Arial" w:cs="Arial"/>
                <w:i/>
                <w:sz w:val="24"/>
                <w:szCs w:val="24"/>
              </w:rPr>
              <w:t xml:space="preserve">e have tried to reach this student population via </w:t>
            </w:r>
            <w:r w:rsidR="00C93B5B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306764">
              <w:rPr>
                <w:rFonts w:ascii="Arial" w:hAnsi="Arial" w:cs="Arial"/>
                <w:i/>
                <w:sz w:val="24"/>
                <w:szCs w:val="24"/>
              </w:rPr>
              <w:t xml:space="preserve">internet, e.g. </w:t>
            </w:r>
            <w:r w:rsidR="00C93B5B">
              <w:rPr>
                <w:rFonts w:ascii="Arial" w:hAnsi="Arial" w:cs="Arial"/>
                <w:i/>
                <w:sz w:val="24"/>
                <w:szCs w:val="24"/>
              </w:rPr>
              <w:t>tex</w:t>
            </w:r>
            <w:r w:rsidR="00F40EFF">
              <w:rPr>
                <w:rFonts w:ascii="Arial" w:hAnsi="Arial" w:cs="Arial"/>
                <w:i/>
                <w:sz w:val="24"/>
                <w:szCs w:val="24"/>
              </w:rPr>
              <w:t xml:space="preserve">t, </w:t>
            </w:r>
            <w:r w:rsidR="00306764">
              <w:rPr>
                <w:rFonts w:ascii="Arial" w:hAnsi="Arial" w:cs="Arial"/>
                <w:i/>
                <w:sz w:val="24"/>
                <w:szCs w:val="24"/>
              </w:rPr>
              <w:t xml:space="preserve">website and </w:t>
            </w:r>
            <w:proofErr w:type="spellStart"/>
            <w:r w:rsidR="00306764">
              <w:rPr>
                <w:rFonts w:ascii="Arial" w:hAnsi="Arial" w:cs="Arial"/>
                <w:i/>
                <w:sz w:val="24"/>
                <w:szCs w:val="24"/>
              </w:rPr>
              <w:t>facebook</w:t>
            </w:r>
            <w:proofErr w:type="spellEnd"/>
            <w:r w:rsidR="00306764">
              <w:rPr>
                <w:rFonts w:ascii="Arial" w:hAnsi="Arial" w:cs="Arial"/>
                <w:i/>
                <w:sz w:val="24"/>
                <w:szCs w:val="24"/>
              </w:rPr>
              <w:t>.  We have also leafleted the local student population and tried to engage them and get them more involved but unfortunately with little success</w:t>
            </w:r>
            <w:r w:rsidR="007C3C93">
              <w:rPr>
                <w:rFonts w:ascii="Arial" w:hAnsi="Arial" w:cs="Arial"/>
                <w:i/>
                <w:sz w:val="24"/>
                <w:szCs w:val="24"/>
              </w:rPr>
              <w:t>.  Students</w:t>
            </w:r>
            <w:r w:rsidR="006F7A6E"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r w:rsidR="006F7A6E" w:rsidRPr="006F7A6E">
              <w:rPr>
                <w:rFonts w:ascii="Arial" w:hAnsi="Arial" w:cs="Arial"/>
                <w:i/>
                <w:sz w:val="24"/>
                <w:szCs w:val="24"/>
              </w:rPr>
              <w:t>young patients are not often frequent attendees at the practice, and therefore lack the full experience of healthcare and/or interest to be involved in the practice group</w:t>
            </w:r>
            <w:r w:rsidR="006F7A6E">
              <w:rPr>
                <w:rFonts w:ascii="Arial" w:hAnsi="Arial" w:cs="Arial"/>
                <w:i/>
                <w:sz w:val="24"/>
                <w:szCs w:val="24"/>
              </w:rPr>
              <w:t>.  However, during our annual patient survey we do include a wider diversity of patient</w:t>
            </w:r>
            <w:r w:rsidR="00C93B5B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6F7A6E">
              <w:rPr>
                <w:rFonts w:ascii="Arial" w:hAnsi="Arial" w:cs="Arial"/>
                <w:i/>
                <w:sz w:val="24"/>
                <w:szCs w:val="24"/>
              </w:rPr>
              <w:t xml:space="preserve"> as they access healthcare.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8639A8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639A8">
        <w:rPr>
          <w:rFonts w:ascii="Arial" w:hAnsi="Arial" w:cs="Arial"/>
          <w:b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08738F" w:rsidRPr="000069CF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0069CF">
              <w:rPr>
                <w:rFonts w:ascii="Arial" w:hAnsi="Arial" w:cs="Arial"/>
                <w:color w:val="auto"/>
                <w:sz w:val="24"/>
              </w:rPr>
              <w:t>Outline the sources of feedback that were reviewed during the year:</w:t>
            </w:r>
          </w:p>
          <w:p w:rsidR="008E4AC4" w:rsidRDefault="0008738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 xml:space="preserve">Improving Appointment Availability </w:t>
            </w:r>
            <w:r w:rsidR="006F7A6E">
              <w:rPr>
                <w:rFonts w:ascii="Arial" w:hAnsi="Arial" w:cs="Arial"/>
                <w:i/>
                <w:color w:val="auto"/>
                <w:sz w:val="24"/>
              </w:rPr>
              <w:t xml:space="preserve">and </w:t>
            </w:r>
            <w:r>
              <w:rPr>
                <w:rFonts w:ascii="Arial" w:hAnsi="Arial" w:cs="Arial"/>
                <w:i/>
                <w:color w:val="auto"/>
                <w:sz w:val="24"/>
              </w:rPr>
              <w:t>Reducing DNA’s</w:t>
            </w:r>
          </w:p>
          <w:p w:rsidR="0008738F" w:rsidRDefault="0008738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Improving Communication between patients and the practic</w:t>
            </w:r>
            <w:r w:rsidR="00F40EFF">
              <w:rPr>
                <w:rFonts w:ascii="Arial" w:hAnsi="Arial" w:cs="Arial"/>
                <w:i/>
                <w:color w:val="auto"/>
                <w:sz w:val="24"/>
              </w:rPr>
              <w:t>e</w:t>
            </w:r>
          </w:p>
          <w:p w:rsidR="000E690A" w:rsidRDefault="000E690A" w:rsidP="000E690A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Improving access to the attached pharmacy Boots</w:t>
            </w:r>
          </w:p>
          <w:p w:rsidR="000069CF" w:rsidRDefault="000069C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Making DRHC more friendly and approachable</w:t>
            </w:r>
            <w:r w:rsidR="006F7A6E">
              <w:rPr>
                <w:rFonts w:ascii="Arial" w:hAnsi="Arial" w:cs="Arial"/>
                <w:i/>
                <w:color w:val="auto"/>
                <w:sz w:val="24"/>
              </w:rPr>
              <w:t>.</w:t>
            </w:r>
          </w:p>
          <w:p w:rsidR="00FF37F1" w:rsidRDefault="006F7A6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R</w:t>
            </w:r>
            <w:r w:rsidR="00FF37F1">
              <w:rPr>
                <w:rFonts w:ascii="Arial" w:hAnsi="Arial" w:cs="Arial"/>
                <w:i/>
                <w:color w:val="auto"/>
                <w:sz w:val="24"/>
              </w:rPr>
              <w:t>e</w:t>
            </w:r>
            <w:r w:rsidR="000E690A">
              <w:rPr>
                <w:rFonts w:ascii="Arial" w:hAnsi="Arial" w:cs="Arial"/>
                <w:i/>
                <w:color w:val="auto"/>
                <w:sz w:val="24"/>
              </w:rPr>
              <w:t xml:space="preserve">view of </w:t>
            </w:r>
            <w:r w:rsidR="00FF37F1">
              <w:rPr>
                <w:rFonts w:ascii="Arial" w:hAnsi="Arial" w:cs="Arial"/>
                <w:i/>
                <w:color w:val="auto"/>
                <w:sz w:val="24"/>
              </w:rPr>
              <w:t xml:space="preserve">the </w:t>
            </w:r>
            <w:r w:rsidR="000E690A">
              <w:rPr>
                <w:rFonts w:ascii="Arial" w:hAnsi="Arial" w:cs="Arial"/>
                <w:i/>
                <w:color w:val="auto"/>
                <w:sz w:val="24"/>
              </w:rPr>
              <w:t xml:space="preserve">patient </w:t>
            </w:r>
            <w:r w:rsidR="00FF37F1">
              <w:rPr>
                <w:rFonts w:ascii="Arial" w:hAnsi="Arial" w:cs="Arial"/>
                <w:i/>
                <w:color w:val="auto"/>
                <w:sz w:val="24"/>
              </w:rPr>
              <w:t>survey questionnaire and recommendations for changes.</w:t>
            </w:r>
          </w:p>
          <w:p w:rsidR="00F40EFF" w:rsidRDefault="00F40E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Friends &amp; Family</w:t>
            </w:r>
          </w:p>
          <w:p w:rsidR="00F40EFF" w:rsidRDefault="00F40E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Feedback Card</w:t>
            </w:r>
          </w:p>
          <w:p w:rsidR="00F40EFF" w:rsidRDefault="00F40E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Emails</w:t>
            </w:r>
          </w:p>
          <w:p w:rsidR="00F40EFF" w:rsidRDefault="00F40E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 xml:space="preserve">Grumbles/Complaints </w:t>
            </w:r>
          </w:p>
          <w:p w:rsidR="00F40EFF" w:rsidRDefault="00F40E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Significant Events</w:t>
            </w:r>
          </w:p>
          <w:p w:rsidR="00F40EFF" w:rsidRDefault="00F40E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PPG</w:t>
            </w:r>
          </w:p>
          <w:p w:rsidR="00F40EFF" w:rsidRDefault="00F40E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Patient Questionnaire</w:t>
            </w:r>
            <w:r w:rsidR="00D040B2">
              <w:rPr>
                <w:rFonts w:ascii="Arial" w:hAnsi="Arial" w:cs="Arial"/>
                <w:i/>
                <w:color w:val="auto"/>
                <w:sz w:val="24"/>
              </w:rPr>
              <w:t>/Survey</w:t>
            </w:r>
          </w:p>
          <w:p w:rsidR="00A75AE8" w:rsidRPr="008C4BA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0069CF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0069CF">
              <w:rPr>
                <w:rFonts w:ascii="Arial" w:hAnsi="Arial" w:cs="Arial"/>
                <w:color w:val="auto"/>
                <w:sz w:val="24"/>
              </w:rPr>
              <w:lastRenderedPageBreak/>
              <w:t>How frequently were these reviewed with the PRG?</w:t>
            </w:r>
          </w:p>
          <w:p w:rsidR="0008738F" w:rsidRDefault="0008738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08738F" w:rsidRDefault="000069CF" w:rsidP="00F40EFF">
            <w:pPr>
              <w:rPr>
                <w:rFonts w:ascii="Arial" w:hAnsi="Arial" w:cs="Arial"/>
                <w:i/>
                <w:sz w:val="24"/>
              </w:rPr>
            </w:pPr>
            <w:r w:rsidRPr="000069CF">
              <w:rPr>
                <w:rFonts w:ascii="Arial" w:hAnsi="Arial" w:cs="Arial"/>
                <w:bCs/>
                <w:i/>
                <w:szCs w:val="22"/>
              </w:rPr>
              <w:t xml:space="preserve">Together with the Chairman and the whole group, we have had regular meetings and discussions </w:t>
            </w:r>
            <w:r w:rsidR="00F40EFF">
              <w:rPr>
                <w:rFonts w:ascii="Arial" w:hAnsi="Arial" w:cs="Arial"/>
                <w:bCs/>
                <w:i/>
                <w:szCs w:val="22"/>
              </w:rPr>
              <w:t xml:space="preserve">(3-4 per year) </w:t>
            </w:r>
            <w:r w:rsidRPr="000069CF">
              <w:rPr>
                <w:rFonts w:ascii="Arial" w:hAnsi="Arial" w:cs="Arial"/>
                <w:bCs/>
                <w:i/>
                <w:szCs w:val="22"/>
              </w:rPr>
              <w:t>to assess what the practice should be focusing on and prioritizing in its efforts to meet the needs of patients.</w:t>
            </w:r>
            <w:r w:rsidR="00F40EFF">
              <w:rPr>
                <w:rFonts w:ascii="Arial" w:hAnsi="Arial" w:cs="Arial"/>
                <w:bCs/>
                <w:i/>
                <w:szCs w:val="22"/>
              </w:rPr>
              <w:t xml:space="preserve">  At each meeting there is</w:t>
            </w:r>
            <w:r w:rsidR="00012D7C">
              <w:rPr>
                <w:rFonts w:ascii="Arial" w:hAnsi="Arial" w:cs="Arial"/>
                <w:bCs/>
                <w:i/>
                <w:szCs w:val="22"/>
              </w:rPr>
              <w:t xml:space="preserve"> an update on previous actions and changes.  </w:t>
            </w:r>
            <w:r w:rsidR="00012D7C" w:rsidRPr="006F7A6E">
              <w:rPr>
                <w:rFonts w:ascii="Arial" w:hAnsi="Arial" w:cs="Arial"/>
                <w:bCs/>
                <w:i/>
                <w:szCs w:val="22"/>
              </w:rPr>
              <w:t>In addition the patient group has been very much involved in agreeing our annual patient survey structure to ensure we are asking the right questions to get a full overview from all patients within the practice and to assess what their priorities were</w:t>
            </w:r>
            <w:r w:rsidR="0008738F">
              <w:rPr>
                <w:rFonts w:ascii="Arial" w:hAnsi="Arial" w:cs="Arial"/>
                <w:i/>
                <w:sz w:val="24"/>
              </w:rPr>
              <w:t>.</w:t>
            </w:r>
          </w:p>
          <w:p w:rsidR="00D040B2" w:rsidRPr="00C93B5B" w:rsidRDefault="00D040B2" w:rsidP="00F40EFF">
            <w:pPr>
              <w:rPr>
                <w:rFonts w:ascii="Arial" w:hAnsi="Arial" w:cs="Arial"/>
                <w:bCs/>
                <w:i/>
                <w:szCs w:val="22"/>
              </w:rPr>
            </w:pPr>
          </w:p>
          <w:p w:rsidR="00D040B2" w:rsidRPr="00C93B5B" w:rsidRDefault="00D040B2" w:rsidP="00C93B5B">
            <w:pPr>
              <w:rPr>
                <w:rFonts w:ascii="Arial" w:hAnsi="Arial" w:cs="Arial"/>
                <w:bCs/>
                <w:i/>
                <w:szCs w:val="22"/>
              </w:rPr>
            </w:pPr>
            <w:r w:rsidRPr="00C93B5B">
              <w:rPr>
                <w:rFonts w:ascii="Arial" w:hAnsi="Arial" w:cs="Arial"/>
                <w:bCs/>
                <w:i/>
                <w:szCs w:val="22"/>
              </w:rPr>
              <w:t>The Annual Patient Questionnaire/Survey is reviewed annually by the group as well as Grumbles, Feedback Cards, Grumbles/Complaints and Significant Events.</w:t>
            </w:r>
          </w:p>
          <w:p w:rsidR="00D040B2" w:rsidRPr="00C93B5B" w:rsidRDefault="00D040B2" w:rsidP="00C93B5B">
            <w:pPr>
              <w:rPr>
                <w:rFonts w:ascii="Arial" w:hAnsi="Arial" w:cs="Arial"/>
                <w:bCs/>
                <w:i/>
                <w:szCs w:val="22"/>
              </w:rPr>
            </w:pPr>
          </w:p>
          <w:p w:rsidR="00D040B2" w:rsidRPr="00C93B5B" w:rsidRDefault="00D040B2" w:rsidP="00C93B5B">
            <w:pPr>
              <w:rPr>
                <w:rFonts w:ascii="Arial" w:hAnsi="Arial" w:cs="Arial"/>
                <w:bCs/>
                <w:i/>
                <w:szCs w:val="22"/>
              </w:rPr>
            </w:pPr>
            <w:r w:rsidRPr="00C93B5B">
              <w:rPr>
                <w:rFonts w:ascii="Arial" w:hAnsi="Arial" w:cs="Arial"/>
                <w:bCs/>
                <w:i/>
                <w:szCs w:val="22"/>
              </w:rPr>
              <w:t xml:space="preserve">The new Questionnaire/Survey was designed and agreed in a meeting on </w:t>
            </w:r>
            <w:r w:rsidR="00A235D3" w:rsidRPr="00C93B5B">
              <w:rPr>
                <w:rFonts w:ascii="Arial" w:hAnsi="Arial" w:cs="Arial"/>
                <w:bCs/>
                <w:i/>
                <w:szCs w:val="22"/>
              </w:rPr>
              <w:t xml:space="preserve">12th January 2015 </w:t>
            </w:r>
            <w:r w:rsidRPr="00C93B5B">
              <w:rPr>
                <w:rFonts w:ascii="Arial" w:hAnsi="Arial" w:cs="Arial"/>
                <w:bCs/>
                <w:i/>
                <w:szCs w:val="22"/>
              </w:rPr>
              <w:t>and the results</w:t>
            </w:r>
            <w:r w:rsidR="00A235D3" w:rsidRPr="00C93B5B">
              <w:rPr>
                <w:rFonts w:ascii="Arial" w:hAnsi="Arial" w:cs="Arial"/>
                <w:bCs/>
                <w:i/>
                <w:szCs w:val="22"/>
              </w:rPr>
              <w:t xml:space="preserve"> will be reviewed and</w:t>
            </w:r>
            <w:r w:rsidRPr="00C93B5B">
              <w:rPr>
                <w:rFonts w:ascii="Arial" w:hAnsi="Arial" w:cs="Arial"/>
                <w:bCs/>
                <w:i/>
                <w:szCs w:val="22"/>
              </w:rPr>
              <w:t xml:space="preserve"> any actions/changes to be </w:t>
            </w:r>
            <w:r w:rsidR="00A235D3" w:rsidRPr="00C93B5B">
              <w:rPr>
                <w:rFonts w:ascii="Arial" w:hAnsi="Arial" w:cs="Arial"/>
                <w:bCs/>
                <w:i/>
                <w:szCs w:val="22"/>
              </w:rPr>
              <w:t xml:space="preserve">agreed and </w:t>
            </w:r>
            <w:r w:rsidRPr="00C93B5B">
              <w:rPr>
                <w:rFonts w:ascii="Arial" w:hAnsi="Arial" w:cs="Arial"/>
                <w:bCs/>
                <w:i/>
                <w:szCs w:val="22"/>
              </w:rPr>
              <w:t>implemented by the practice.  (2.8% of the patient population responded in February 2015 (266 in total) and is to be reviewed by the PPG at the next meeting in April.</w:t>
            </w:r>
            <w:r w:rsidR="00A235D3" w:rsidRPr="00C93B5B">
              <w:rPr>
                <w:rFonts w:ascii="Arial" w:hAnsi="Arial" w:cs="Arial"/>
                <w:bCs/>
                <w:i/>
                <w:szCs w:val="22"/>
              </w:rPr>
              <w:t>)</w:t>
            </w:r>
          </w:p>
          <w:p w:rsidR="00D040B2" w:rsidRPr="00C93B5B" w:rsidRDefault="00D040B2" w:rsidP="00F40EFF">
            <w:pPr>
              <w:rPr>
                <w:rFonts w:ascii="Arial" w:hAnsi="Arial" w:cs="Arial"/>
                <w:bCs/>
                <w:i/>
                <w:szCs w:val="22"/>
              </w:rPr>
            </w:pPr>
          </w:p>
          <w:p w:rsidR="00A75AE8" w:rsidRPr="008C4BA3" w:rsidRDefault="00A75AE8" w:rsidP="00F40EFF">
            <w:pPr>
              <w:rPr>
                <w:rFonts w:ascii="Arial" w:hAnsi="Arial" w:cs="Arial"/>
              </w:rPr>
            </w:pPr>
          </w:p>
        </w:tc>
      </w:tr>
    </w:tbl>
    <w:p w:rsidR="001E4A98" w:rsidRDefault="001E4A98" w:rsidP="001E4A98">
      <w:pPr>
        <w:pStyle w:val="ListParagraph"/>
        <w:tabs>
          <w:tab w:val="left" w:pos="142"/>
        </w:tabs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E4A98" w:rsidRDefault="001E4A98" w:rsidP="001E4A98">
      <w:pPr>
        <w:pStyle w:val="ListParagraph"/>
        <w:tabs>
          <w:tab w:val="left" w:pos="142"/>
        </w:tabs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75AE8" w:rsidRPr="008639A8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639A8">
        <w:rPr>
          <w:rFonts w:ascii="Arial" w:hAnsi="Arial" w:cs="Arial"/>
          <w:b/>
          <w:sz w:val="24"/>
          <w:szCs w:val="24"/>
        </w:rPr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A243E1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C93B5B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C93B5B">
              <w:rPr>
                <w:rFonts w:ascii="Arial" w:hAnsi="Arial" w:cs="Arial"/>
                <w:color w:val="auto"/>
                <w:sz w:val="24"/>
              </w:rPr>
              <w:t>Description of priority area:</w:t>
            </w:r>
          </w:p>
          <w:p w:rsidR="000069CF" w:rsidRDefault="000069C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0069CF" w:rsidRDefault="00012D7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Impro</w:t>
            </w:r>
            <w:r w:rsidR="003D2435">
              <w:rPr>
                <w:rFonts w:ascii="Arial" w:hAnsi="Arial" w:cs="Arial"/>
                <w:i/>
                <w:color w:val="auto"/>
                <w:sz w:val="24"/>
              </w:rPr>
              <w:t>ving Appointment A</w:t>
            </w:r>
            <w:r>
              <w:rPr>
                <w:rFonts w:ascii="Arial" w:hAnsi="Arial" w:cs="Arial"/>
                <w:i/>
                <w:color w:val="auto"/>
                <w:sz w:val="24"/>
              </w:rPr>
              <w:t>vailability and reducing DNA’s</w:t>
            </w:r>
          </w:p>
          <w:p w:rsidR="00A75AE8" w:rsidRPr="00F40EFF" w:rsidRDefault="00012D7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C93B5B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C93B5B">
              <w:rPr>
                <w:rFonts w:ascii="Arial" w:hAnsi="Arial" w:cs="Arial"/>
                <w:color w:val="auto"/>
                <w:sz w:val="24"/>
              </w:rPr>
              <w:lastRenderedPageBreak/>
              <w:t>What actions were taken to address the priority?</w:t>
            </w:r>
          </w:p>
          <w:p w:rsidR="00143992" w:rsidRDefault="0014399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143992" w:rsidRDefault="00143992" w:rsidP="0014399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introduction of our new Nurse Practitioner has improved patient accessibility to treatment and appointments by triaging patient calls</w:t>
            </w:r>
            <w:r w:rsidR="00C93B5B">
              <w:rPr>
                <w:rFonts w:ascii="Arial" w:hAnsi="Arial" w:cs="Arial"/>
                <w:i/>
                <w:sz w:val="24"/>
              </w:rPr>
              <w:t>. T</w:t>
            </w:r>
            <w:r w:rsidRPr="006F7A6E">
              <w:rPr>
                <w:rFonts w:ascii="Arial" w:hAnsi="Arial" w:cs="Arial"/>
                <w:i/>
                <w:sz w:val="24"/>
              </w:rPr>
              <w:t>his has helped to free up some of the GP appointments.</w:t>
            </w:r>
          </w:p>
          <w:p w:rsidR="000069CF" w:rsidRDefault="000069C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F40EFF" w:rsidRDefault="006F7A6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The practice together with the PPG agreed a</w:t>
            </w:r>
            <w:r w:rsidR="000E690A">
              <w:rPr>
                <w:rFonts w:ascii="Arial" w:hAnsi="Arial" w:cs="Arial"/>
                <w:i/>
                <w:color w:val="auto"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4"/>
              </w:rPr>
              <w:t xml:space="preserve">new </w:t>
            </w:r>
            <w:r w:rsidR="000E690A">
              <w:rPr>
                <w:rFonts w:ascii="Arial" w:hAnsi="Arial" w:cs="Arial"/>
                <w:i/>
                <w:color w:val="auto"/>
                <w:sz w:val="24"/>
              </w:rPr>
              <w:t>strategy</w:t>
            </w:r>
            <w:r>
              <w:rPr>
                <w:rFonts w:ascii="Arial" w:hAnsi="Arial" w:cs="Arial"/>
                <w:i/>
                <w:color w:val="auto"/>
                <w:sz w:val="24"/>
              </w:rPr>
              <w:t xml:space="preserve"> to reduce DNA’s and implemented a </w:t>
            </w:r>
            <w:r w:rsidR="000069CF">
              <w:rPr>
                <w:rFonts w:ascii="Arial" w:hAnsi="Arial" w:cs="Arial"/>
                <w:i/>
                <w:color w:val="auto"/>
                <w:sz w:val="24"/>
              </w:rPr>
              <w:t xml:space="preserve">new procedure </w:t>
            </w:r>
            <w:r>
              <w:rPr>
                <w:rFonts w:ascii="Arial" w:hAnsi="Arial" w:cs="Arial"/>
                <w:i/>
                <w:color w:val="auto"/>
                <w:sz w:val="24"/>
              </w:rPr>
              <w:t>to send a</w:t>
            </w:r>
            <w:r w:rsidR="000069CF">
              <w:rPr>
                <w:rFonts w:ascii="Arial" w:hAnsi="Arial" w:cs="Arial"/>
                <w:i/>
                <w:color w:val="auto"/>
                <w:sz w:val="24"/>
              </w:rPr>
              <w:t xml:space="preserve"> letter to the top </w:t>
            </w:r>
            <w:r w:rsidR="00012D7C">
              <w:rPr>
                <w:rFonts w:ascii="Arial" w:hAnsi="Arial" w:cs="Arial"/>
                <w:i/>
                <w:color w:val="auto"/>
                <w:sz w:val="24"/>
              </w:rPr>
              <w:t xml:space="preserve">DNA </w:t>
            </w:r>
            <w:r w:rsidR="000069CF">
              <w:rPr>
                <w:rFonts w:ascii="Arial" w:hAnsi="Arial" w:cs="Arial"/>
                <w:i/>
                <w:color w:val="auto"/>
                <w:sz w:val="24"/>
              </w:rPr>
              <w:t>offenders</w:t>
            </w:r>
            <w:r>
              <w:rPr>
                <w:rFonts w:ascii="Arial" w:hAnsi="Arial" w:cs="Arial"/>
                <w:i/>
                <w:color w:val="auto"/>
                <w:sz w:val="24"/>
              </w:rPr>
              <w:t xml:space="preserve">.  </w:t>
            </w:r>
          </w:p>
          <w:p w:rsidR="00F40EFF" w:rsidRDefault="00F40E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F40EFF" w:rsidRDefault="006F7A6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 xml:space="preserve">The facility to cancel appointments via text has also now been put in place and advertised over the website, </w:t>
            </w:r>
            <w:proofErr w:type="spellStart"/>
            <w:r>
              <w:rPr>
                <w:rFonts w:ascii="Arial" w:hAnsi="Arial" w:cs="Arial"/>
                <w:i/>
                <w:color w:val="auto"/>
                <w:sz w:val="24"/>
              </w:rPr>
              <w:t>facebook</w:t>
            </w:r>
            <w:proofErr w:type="spellEnd"/>
            <w:r>
              <w:rPr>
                <w:rFonts w:ascii="Arial" w:hAnsi="Arial" w:cs="Arial"/>
                <w:i/>
                <w:color w:val="auto"/>
                <w:sz w:val="24"/>
              </w:rPr>
              <w:t xml:space="preserve"> and patient newsletter.</w:t>
            </w:r>
            <w:r w:rsidR="000069CF">
              <w:rPr>
                <w:rFonts w:ascii="Arial" w:hAnsi="Arial" w:cs="Arial"/>
                <w:i/>
                <w:color w:val="auto"/>
                <w:sz w:val="24"/>
              </w:rPr>
              <w:t xml:space="preserve"> </w:t>
            </w:r>
          </w:p>
          <w:p w:rsidR="00F40EFF" w:rsidRDefault="00F40E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0069CF" w:rsidRDefault="006F7A6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T</w:t>
            </w:r>
            <w:r w:rsidR="000069CF">
              <w:rPr>
                <w:rFonts w:ascii="Arial" w:hAnsi="Arial" w:cs="Arial"/>
                <w:i/>
                <w:color w:val="auto"/>
                <w:sz w:val="24"/>
              </w:rPr>
              <w:t>he automated system for cancelling appointments was highl</w:t>
            </w:r>
            <w:r>
              <w:rPr>
                <w:rFonts w:ascii="Arial" w:hAnsi="Arial" w:cs="Arial"/>
                <w:i/>
                <w:color w:val="auto"/>
                <w:sz w:val="24"/>
              </w:rPr>
              <w:t>ighted in the patient newsletter, waiting rooms and again on the website/</w:t>
            </w:r>
            <w:proofErr w:type="spellStart"/>
            <w:r>
              <w:rPr>
                <w:rFonts w:ascii="Arial" w:hAnsi="Arial" w:cs="Arial"/>
                <w:i/>
                <w:color w:val="auto"/>
                <w:sz w:val="24"/>
              </w:rPr>
              <w:t>facebook</w:t>
            </w:r>
            <w:proofErr w:type="spellEnd"/>
            <w:r>
              <w:rPr>
                <w:rFonts w:ascii="Arial" w:hAnsi="Arial" w:cs="Arial"/>
                <w:i/>
                <w:color w:val="auto"/>
                <w:sz w:val="24"/>
              </w:rPr>
              <w:t>.</w:t>
            </w:r>
          </w:p>
          <w:p w:rsidR="006F7A6E" w:rsidRDefault="006F7A6E" w:rsidP="006F7A6E">
            <w:pPr>
              <w:rPr>
                <w:rFonts w:ascii="Arial" w:hAnsi="Arial" w:cs="Arial"/>
                <w:i/>
                <w:sz w:val="24"/>
              </w:rPr>
            </w:pPr>
          </w:p>
          <w:p w:rsidR="003D2435" w:rsidRDefault="006F7A6E" w:rsidP="006F7A6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We also highlighted the automated system </w:t>
            </w:r>
            <w:r w:rsidR="00F40EFF">
              <w:rPr>
                <w:rFonts w:ascii="Arial" w:hAnsi="Arial" w:cs="Arial"/>
                <w:i/>
                <w:sz w:val="24"/>
              </w:rPr>
              <w:t xml:space="preserve">for booking appointments </w:t>
            </w:r>
            <w:r w:rsidR="00143992">
              <w:rPr>
                <w:rFonts w:ascii="Arial" w:hAnsi="Arial" w:cs="Arial"/>
                <w:i/>
                <w:sz w:val="24"/>
              </w:rPr>
              <w:t xml:space="preserve">which is available 24/7 </w:t>
            </w:r>
            <w:r w:rsidR="003D2435">
              <w:rPr>
                <w:rFonts w:ascii="Arial" w:hAnsi="Arial" w:cs="Arial"/>
                <w:i/>
                <w:sz w:val="24"/>
              </w:rPr>
              <w:t xml:space="preserve">with posters in the waiting rooms and again the website and </w:t>
            </w:r>
            <w:proofErr w:type="spellStart"/>
            <w:r w:rsidR="003D2435">
              <w:rPr>
                <w:rFonts w:ascii="Arial" w:hAnsi="Arial" w:cs="Arial"/>
                <w:i/>
                <w:sz w:val="24"/>
              </w:rPr>
              <w:t>facebook</w:t>
            </w:r>
            <w:proofErr w:type="spellEnd"/>
            <w:r w:rsidR="003D2435">
              <w:rPr>
                <w:rFonts w:ascii="Arial" w:hAnsi="Arial" w:cs="Arial"/>
                <w:i/>
                <w:sz w:val="24"/>
              </w:rPr>
              <w:t xml:space="preserve"> and patient newsletter have been instrumental in spreading the word to patients.  </w:t>
            </w:r>
          </w:p>
          <w:p w:rsidR="003D2435" w:rsidRDefault="003D2435" w:rsidP="006F7A6E">
            <w:pPr>
              <w:rPr>
                <w:rFonts w:ascii="Arial" w:hAnsi="Arial" w:cs="Arial"/>
                <w:i/>
                <w:sz w:val="24"/>
              </w:rPr>
            </w:pPr>
          </w:p>
          <w:p w:rsidR="006F7A6E" w:rsidRPr="006F7A6E" w:rsidRDefault="003D2435" w:rsidP="006F7A6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 text message was also sent to patients informing them of the new service to cancel appointments via text. Patients simply have to reply to their ‘appointment reminder text’ the word ‘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cancel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’ and the appointment is then automatically cancelled within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SystmOne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>.</w:t>
            </w:r>
          </w:p>
          <w:p w:rsidR="00A75AE8" w:rsidRPr="0096207E" w:rsidRDefault="00A75AE8" w:rsidP="0096207E">
            <w:pPr>
              <w:rPr>
                <w:rFonts w:ascii="Arial" w:hAnsi="Arial" w:cs="Arial"/>
                <w:i/>
                <w:sz w:val="24"/>
              </w:rPr>
            </w:pPr>
          </w:p>
          <w:p w:rsidR="00A75AE8" w:rsidRPr="00815163" w:rsidRDefault="0096207E" w:rsidP="009620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We have also worked with external business consultants on Responsiveness to our appointments system/availability, monitoring how well our system works in regard to patient demand.</w:t>
            </w:r>
          </w:p>
        </w:tc>
      </w:tr>
      <w:tr w:rsidR="00A75AE8" w:rsidRPr="002649FE" w:rsidTr="00A243E1">
        <w:trPr>
          <w:trHeight w:val="85"/>
        </w:trPr>
        <w:tc>
          <w:tcPr>
            <w:tcW w:w="14089" w:type="dxa"/>
          </w:tcPr>
          <w:p w:rsidR="00A75AE8" w:rsidRPr="003D2435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D2435">
              <w:rPr>
                <w:rFonts w:ascii="Arial" w:hAnsi="Arial" w:cs="Arial"/>
                <w:color w:val="auto"/>
                <w:sz w:val="24"/>
              </w:rPr>
              <w:t>Result of actions and impact on patients and carers: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685105" w:rsidRPr="00B50FB7" w:rsidRDefault="0068510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 w:rsidRPr="006F7A6E">
              <w:rPr>
                <w:rFonts w:ascii="Arial" w:hAnsi="Arial" w:cs="Arial"/>
                <w:i/>
                <w:color w:val="auto"/>
                <w:sz w:val="24"/>
              </w:rPr>
              <w:t>A</w:t>
            </w:r>
            <w:r w:rsidR="006F7A6E">
              <w:rPr>
                <w:rFonts w:ascii="Arial" w:hAnsi="Arial" w:cs="Arial"/>
                <w:i/>
                <w:color w:val="auto"/>
                <w:sz w:val="24"/>
              </w:rPr>
              <w:t>n</w:t>
            </w:r>
            <w:r w:rsidRPr="006F7A6E">
              <w:rPr>
                <w:rFonts w:ascii="Arial" w:hAnsi="Arial" w:cs="Arial"/>
                <w:i/>
                <w:color w:val="auto"/>
                <w:sz w:val="24"/>
              </w:rPr>
              <w:t xml:space="preserve"> </w:t>
            </w:r>
            <w:r w:rsidR="006F7A6E">
              <w:rPr>
                <w:rFonts w:ascii="Arial" w:hAnsi="Arial" w:cs="Arial"/>
                <w:i/>
                <w:color w:val="auto"/>
                <w:sz w:val="24"/>
              </w:rPr>
              <w:t>assessment</w:t>
            </w:r>
            <w:r w:rsidRPr="006F7A6E">
              <w:rPr>
                <w:rFonts w:ascii="Arial" w:hAnsi="Arial" w:cs="Arial"/>
                <w:i/>
                <w:color w:val="auto"/>
                <w:sz w:val="24"/>
              </w:rPr>
              <w:t xml:space="preserve"> of the DNA’s has shown some improvement of DNA’s </w:t>
            </w:r>
            <w:r w:rsidR="0096207E">
              <w:rPr>
                <w:rFonts w:ascii="Arial" w:hAnsi="Arial" w:cs="Arial"/>
                <w:i/>
                <w:color w:val="auto"/>
                <w:sz w:val="24"/>
              </w:rPr>
              <w:t xml:space="preserve"> reducing them by a third, </w:t>
            </w:r>
            <w:r w:rsidRPr="006F7A6E">
              <w:rPr>
                <w:rFonts w:ascii="Arial" w:hAnsi="Arial" w:cs="Arial"/>
                <w:i/>
                <w:color w:val="auto"/>
                <w:sz w:val="24"/>
              </w:rPr>
              <w:t>thereby freeing up these appointments for other patients</w:t>
            </w:r>
            <w:r w:rsidR="006F7A6E" w:rsidRPr="00B50FB7">
              <w:rPr>
                <w:rFonts w:ascii="Arial" w:hAnsi="Arial" w:cs="Arial"/>
                <w:i/>
                <w:color w:val="auto"/>
                <w:sz w:val="24"/>
              </w:rPr>
              <w:t>, but we continue to improve and understand the importance in adapting and changing to meet the needs of patients.</w:t>
            </w:r>
          </w:p>
          <w:p w:rsidR="00A75AE8" w:rsidRPr="00B50FB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B50FB7" w:rsidRPr="00B50FB7" w:rsidRDefault="00B50FB7" w:rsidP="00B50FB7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 w:rsidRPr="00B50FB7">
              <w:rPr>
                <w:rFonts w:ascii="Arial" w:hAnsi="Arial" w:cs="Arial"/>
                <w:i/>
                <w:color w:val="auto"/>
                <w:sz w:val="24"/>
              </w:rPr>
              <w:t xml:space="preserve">The new triage system offered by our new nurse practitioner has received much praise from patients and has helped ensure that </w:t>
            </w:r>
            <w:r w:rsidRPr="00B50FB7">
              <w:rPr>
                <w:rFonts w:ascii="Arial" w:hAnsi="Arial" w:cs="Arial"/>
                <w:i/>
                <w:color w:val="auto"/>
                <w:sz w:val="24"/>
              </w:rPr>
              <w:lastRenderedPageBreak/>
              <w:t xml:space="preserve">patients receive the right appointment/treatment appropriately. </w:t>
            </w:r>
          </w:p>
          <w:p w:rsidR="00B50FB7" w:rsidRPr="00B50FB7" w:rsidRDefault="00B50FB7" w:rsidP="00B50FB7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B50FB7" w:rsidRPr="00B50FB7" w:rsidRDefault="0096207E" w:rsidP="00B50FB7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The responsiveness survey is a two year project and is on-going.   Initial recommendations have been assessed as impractical and therefore we are looking at alternative solutions.</w:t>
            </w:r>
          </w:p>
          <w:p w:rsidR="003D2435" w:rsidRDefault="003D243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A75AE8" w:rsidRPr="003D2435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D2435">
              <w:rPr>
                <w:rFonts w:ascii="Arial" w:hAnsi="Arial" w:cs="Arial"/>
                <w:color w:val="auto"/>
                <w:sz w:val="24"/>
              </w:rPr>
              <w:t>How were these actions publicised?</w:t>
            </w:r>
          </w:p>
          <w:p w:rsidR="00685105" w:rsidRPr="00815163" w:rsidRDefault="0068510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A75AE8" w:rsidRDefault="0068510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 w:rsidRPr="003D2435">
              <w:rPr>
                <w:rFonts w:ascii="Arial" w:hAnsi="Arial" w:cs="Arial"/>
                <w:i/>
                <w:color w:val="auto"/>
                <w:sz w:val="24"/>
              </w:rPr>
              <w:t>These additional services have been advertised through the website/</w:t>
            </w:r>
            <w:proofErr w:type="spellStart"/>
            <w:r w:rsidRPr="003D2435">
              <w:rPr>
                <w:rFonts w:ascii="Arial" w:hAnsi="Arial" w:cs="Arial"/>
                <w:i/>
                <w:color w:val="auto"/>
                <w:sz w:val="24"/>
              </w:rPr>
              <w:t>facebook</w:t>
            </w:r>
            <w:proofErr w:type="spellEnd"/>
            <w:r w:rsidRPr="003D2435">
              <w:rPr>
                <w:rFonts w:ascii="Arial" w:hAnsi="Arial" w:cs="Arial"/>
                <w:i/>
                <w:color w:val="auto"/>
                <w:sz w:val="24"/>
              </w:rPr>
              <w:t>/newsletter and the results have been fed back to the PPG group.</w:t>
            </w:r>
          </w:p>
          <w:p w:rsidR="003D2435" w:rsidRDefault="003D243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3D2435" w:rsidRDefault="003D243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The text message to all patients was extremely important to get the message across to patients</w:t>
            </w:r>
            <w:r w:rsidR="00C93B5B">
              <w:rPr>
                <w:rFonts w:ascii="Arial" w:hAnsi="Arial" w:cs="Arial"/>
                <w:i/>
                <w:color w:val="auto"/>
                <w:sz w:val="24"/>
              </w:rPr>
              <w:t xml:space="preserve"> about</w:t>
            </w:r>
            <w:r>
              <w:rPr>
                <w:rFonts w:ascii="Arial" w:hAnsi="Arial" w:cs="Arial"/>
                <w:i/>
                <w:color w:val="auto"/>
                <w:sz w:val="24"/>
              </w:rPr>
              <w:t xml:space="preserve"> how they can cancel their unwanted appointment.</w:t>
            </w:r>
          </w:p>
          <w:p w:rsidR="0096207E" w:rsidRDefault="009620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96207E" w:rsidRPr="003D2435" w:rsidRDefault="009620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The minutes of PPG meetings have been posted on the website/</w:t>
            </w:r>
            <w:proofErr w:type="spellStart"/>
            <w:r>
              <w:rPr>
                <w:rFonts w:ascii="Arial" w:hAnsi="Arial" w:cs="Arial"/>
                <w:i/>
                <w:color w:val="auto"/>
                <w:sz w:val="24"/>
              </w:rPr>
              <w:t>facebook</w:t>
            </w:r>
            <w:proofErr w:type="spellEnd"/>
            <w:r>
              <w:rPr>
                <w:rFonts w:ascii="Arial" w:hAnsi="Arial" w:cs="Arial"/>
                <w:i/>
                <w:color w:val="auto"/>
                <w:sz w:val="24"/>
              </w:rPr>
              <w:t xml:space="preserve"> and in the waiting rooms ensuring that patients are aware of our on-going dedication to improving services for patients.</w:t>
            </w:r>
          </w:p>
          <w:p w:rsidR="00815163" w:rsidRPr="0096207E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15163" w:rsidRDefault="009620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 w:rsidRPr="0096207E">
              <w:rPr>
                <w:rFonts w:ascii="Arial" w:hAnsi="Arial" w:cs="Arial"/>
                <w:i/>
                <w:color w:val="auto"/>
                <w:sz w:val="24"/>
              </w:rPr>
              <w:t>Continuous updates are also posted and provided in our patient newsletter.</w:t>
            </w:r>
          </w:p>
          <w:p w:rsidR="0096207E" w:rsidRDefault="009620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96207E" w:rsidRPr="0096207E" w:rsidRDefault="009620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Discussion with the PPG group is a valuable source of feedback for the practice.</w:t>
            </w:r>
          </w:p>
          <w:p w:rsidR="003D2435" w:rsidRPr="00815163" w:rsidRDefault="003D243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b/>
              </w:rPr>
              <w:br w:type="page"/>
            </w:r>
            <w:r w:rsidRPr="002649FE">
              <w:rPr>
                <w:rFonts w:ascii="Arial" w:hAnsi="Arial" w:cs="Arial"/>
                <w:color w:val="FFFFFF" w:themeColor="background1"/>
              </w:rPr>
              <w:t>Priority area 2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 w:rsidRPr="00815163">
              <w:rPr>
                <w:rFonts w:ascii="Arial" w:hAnsi="Arial" w:cs="Arial"/>
                <w:i/>
                <w:color w:val="auto"/>
                <w:sz w:val="24"/>
              </w:rPr>
              <w:t>Description of priority area:</w:t>
            </w: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A75AE8" w:rsidRPr="00815163" w:rsidRDefault="003D243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Opening up Good Communication between Practice and Patients.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815163" w:rsidRP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3D2435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3D2435">
              <w:rPr>
                <w:rFonts w:ascii="Arial" w:hAnsi="Arial" w:cs="Arial"/>
                <w:color w:val="auto"/>
                <w:sz w:val="24"/>
              </w:rPr>
              <w:lastRenderedPageBreak/>
              <w:t>What actions were taken to address the priority?</w:t>
            </w:r>
          </w:p>
          <w:p w:rsidR="003D2435" w:rsidRDefault="003D243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3D2435" w:rsidRDefault="003D243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Again our usual paths of communication newsletter/website/</w:t>
            </w:r>
            <w:proofErr w:type="spellStart"/>
            <w:r>
              <w:rPr>
                <w:rFonts w:ascii="Arial" w:hAnsi="Arial" w:cs="Arial"/>
                <w:i/>
                <w:color w:val="auto"/>
                <w:sz w:val="24"/>
              </w:rPr>
              <w:t>facebook</w:t>
            </w:r>
            <w:proofErr w:type="spellEnd"/>
            <w:r w:rsidR="00143992">
              <w:rPr>
                <w:rFonts w:ascii="Arial" w:hAnsi="Arial" w:cs="Arial"/>
                <w:i/>
                <w:color w:val="auto"/>
                <w:sz w:val="24"/>
              </w:rPr>
              <w:t>/noticeboard</w:t>
            </w:r>
            <w:r w:rsidR="0096207E">
              <w:rPr>
                <w:rFonts w:ascii="Arial" w:hAnsi="Arial" w:cs="Arial"/>
                <w:i/>
                <w:color w:val="auto"/>
                <w:sz w:val="24"/>
              </w:rPr>
              <w:t>/text</w:t>
            </w:r>
            <w:r>
              <w:rPr>
                <w:rFonts w:ascii="Arial" w:hAnsi="Arial" w:cs="Arial"/>
                <w:i/>
                <w:color w:val="auto"/>
                <w:sz w:val="24"/>
              </w:rPr>
              <w:t xml:space="preserve"> were utilised in ensuring the patients are kept informed of any changes, e.g. doctors leaving the practice, new staff/practice manager and GP starting at the practice.  We have also kept patients informed of the changes within the NHS and what this means for </w:t>
            </w:r>
            <w:r w:rsidR="00143992">
              <w:rPr>
                <w:rFonts w:ascii="Arial" w:hAnsi="Arial" w:cs="Arial"/>
                <w:i/>
                <w:color w:val="auto"/>
                <w:sz w:val="24"/>
              </w:rPr>
              <w:t>patient services at the surgery, e.g. electronic prescribing, CCG visits and AQP changes.</w:t>
            </w:r>
          </w:p>
          <w:p w:rsidR="003D2435" w:rsidRDefault="003D243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3D2435" w:rsidRDefault="003D243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 xml:space="preserve">The PPG group </w:t>
            </w:r>
            <w:r w:rsidR="00143992">
              <w:rPr>
                <w:rFonts w:ascii="Arial" w:hAnsi="Arial" w:cs="Arial"/>
                <w:i/>
                <w:color w:val="auto"/>
                <w:sz w:val="24"/>
              </w:rPr>
              <w:t>considered</w:t>
            </w:r>
            <w:r w:rsidR="00216E1D">
              <w:rPr>
                <w:rFonts w:ascii="Arial" w:hAnsi="Arial" w:cs="Arial"/>
                <w:i/>
                <w:color w:val="auto"/>
                <w:sz w:val="24"/>
              </w:rPr>
              <w:t xml:space="preserve"> it was important to re</w:t>
            </w:r>
            <w:r>
              <w:rPr>
                <w:rFonts w:ascii="Arial" w:hAnsi="Arial" w:cs="Arial"/>
                <w:i/>
                <w:color w:val="auto"/>
                <w:sz w:val="24"/>
              </w:rPr>
              <w:t>assure patients that they will continue to receive</w:t>
            </w:r>
            <w:r w:rsidR="00143992">
              <w:rPr>
                <w:rFonts w:ascii="Arial" w:hAnsi="Arial" w:cs="Arial"/>
                <w:i/>
                <w:color w:val="auto"/>
                <w:sz w:val="24"/>
              </w:rPr>
              <w:t xml:space="preserve"> confidential, quality</w:t>
            </w:r>
            <w:r>
              <w:rPr>
                <w:rFonts w:ascii="Arial" w:hAnsi="Arial" w:cs="Arial"/>
                <w:i/>
                <w:color w:val="auto"/>
                <w:sz w:val="24"/>
              </w:rPr>
              <w:t xml:space="preserve"> healthcare at the practice.  Particularly with the introduction of ‘data sharing’, we</w:t>
            </w:r>
            <w:r w:rsidR="00216E1D">
              <w:rPr>
                <w:rFonts w:ascii="Arial" w:hAnsi="Arial" w:cs="Arial"/>
                <w:i/>
                <w:color w:val="auto"/>
                <w:sz w:val="24"/>
              </w:rPr>
              <w:t xml:space="preserve"> produced our own leaflet to re</w:t>
            </w:r>
            <w:r>
              <w:rPr>
                <w:rFonts w:ascii="Arial" w:hAnsi="Arial" w:cs="Arial"/>
                <w:i/>
                <w:color w:val="auto"/>
                <w:sz w:val="24"/>
              </w:rPr>
              <w:t xml:space="preserve">assure patients </w:t>
            </w:r>
            <w:r w:rsidR="00143992">
              <w:rPr>
                <w:rFonts w:ascii="Arial" w:hAnsi="Arial" w:cs="Arial"/>
                <w:i/>
                <w:color w:val="auto"/>
                <w:sz w:val="24"/>
              </w:rPr>
              <w:t>of their</w:t>
            </w:r>
            <w:r>
              <w:rPr>
                <w:rFonts w:ascii="Arial" w:hAnsi="Arial" w:cs="Arial"/>
                <w:i/>
                <w:color w:val="auto"/>
                <w:sz w:val="24"/>
              </w:rPr>
              <w:t xml:space="preserve"> choices and how it affected their own medical records/access.</w:t>
            </w:r>
          </w:p>
          <w:p w:rsidR="0096207E" w:rsidRDefault="009620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96207E" w:rsidRDefault="009620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Feedback cards and a facility on our website/</w:t>
            </w:r>
            <w:proofErr w:type="spellStart"/>
            <w:r>
              <w:rPr>
                <w:rFonts w:ascii="Arial" w:hAnsi="Arial" w:cs="Arial"/>
                <w:i/>
                <w:color w:val="auto"/>
                <w:sz w:val="24"/>
              </w:rPr>
              <w:t>facebook</w:t>
            </w:r>
            <w:proofErr w:type="spellEnd"/>
            <w:r w:rsidR="004A2F40">
              <w:rPr>
                <w:rFonts w:ascii="Arial" w:hAnsi="Arial" w:cs="Arial"/>
                <w:i/>
                <w:color w:val="auto"/>
                <w:sz w:val="24"/>
              </w:rPr>
              <w:t xml:space="preserve"> </w:t>
            </w:r>
            <w:proofErr w:type="gramStart"/>
            <w:r w:rsidR="004A2F40">
              <w:rPr>
                <w:rFonts w:ascii="Arial" w:hAnsi="Arial" w:cs="Arial"/>
                <w:i/>
                <w:color w:val="auto"/>
                <w:sz w:val="24"/>
              </w:rPr>
              <w:t>ensures</w:t>
            </w:r>
            <w:proofErr w:type="gramEnd"/>
            <w:r>
              <w:rPr>
                <w:rFonts w:ascii="Arial" w:hAnsi="Arial" w:cs="Arial"/>
                <w:i/>
                <w:color w:val="auto"/>
                <w:sz w:val="24"/>
              </w:rPr>
              <w:t xml:space="preserve"> that patients can make any positive or negative comment should they wish.</w:t>
            </w:r>
          </w:p>
          <w:p w:rsidR="0096207E" w:rsidRDefault="009620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96207E" w:rsidRDefault="009620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We also continue to log all grumbles/complaints from patients and review them regularly.</w:t>
            </w:r>
          </w:p>
          <w:p w:rsidR="0096207E" w:rsidRDefault="009620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 xml:space="preserve">Texting </w:t>
            </w:r>
            <w:r w:rsidR="004A2F40">
              <w:rPr>
                <w:rFonts w:ascii="Arial" w:hAnsi="Arial" w:cs="Arial"/>
                <w:i/>
                <w:color w:val="auto"/>
                <w:sz w:val="24"/>
              </w:rPr>
              <w:t>patients for appointment reviews will be phased in over the coming months.</w:t>
            </w:r>
          </w:p>
          <w:p w:rsidR="004A2F40" w:rsidRDefault="004A2F4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4A2F40" w:rsidRPr="00815163" w:rsidRDefault="004A2F4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Reception staff to be trained in customer care in July 2015</w:t>
            </w:r>
            <w:r w:rsidR="00C93B5B">
              <w:rPr>
                <w:rFonts w:ascii="Arial" w:hAnsi="Arial" w:cs="Arial"/>
                <w:i/>
                <w:color w:val="auto"/>
                <w:sz w:val="24"/>
              </w:rPr>
              <w:t>,</w:t>
            </w:r>
            <w:r>
              <w:rPr>
                <w:rFonts w:ascii="Arial" w:hAnsi="Arial" w:cs="Arial"/>
                <w:i/>
                <w:color w:val="auto"/>
                <w:sz w:val="24"/>
              </w:rPr>
              <w:t xml:space="preserve"> so improving our communication and sensitivity towards patients.</w:t>
            </w: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815163" w:rsidRPr="00216E1D" w:rsidRDefault="00815163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216E1D">
              <w:rPr>
                <w:rFonts w:ascii="Arial" w:hAnsi="Arial" w:cs="Arial"/>
                <w:color w:val="auto"/>
                <w:sz w:val="24"/>
              </w:rPr>
              <w:t>Result of actions and impact on patients and carers:</w:t>
            </w:r>
          </w:p>
          <w:p w:rsidR="00815163" w:rsidRDefault="00815163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685105" w:rsidRDefault="00685105" w:rsidP="00685105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815163" w:rsidRDefault="00B50FB7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We have had </w:t>
            </w:r>
            <w:r w:rsidR="00A26449">
              <w:rPr>
                <w:rFonts w:ascii="Arial" w:hAnsi="Arial" w:cs="Arial"/>
                <w:color w:val="auto"/>
                <w:sz w:val="24"/>
              </w:rPr>
              <w:t>excellent</w:t>
            </w:r>
            <w:r>
              <w:rPr>
                <w:rFonts w:ascii="Arial" w:hAnsi="Arial" w:cs="Arial"/>
                <w:color w:val="auto"/>
                <w:sz w:val="24"/>
              </w:rPr>
              <w:t xml:space="preserve"> feedback from the Group, particularly regarding the newsletter and we have accessed </w:t>
            </w:r>
            <w:r w:rsidR="00216E1D">
              <w:rPr>
                <w:rFonts w:ascii="Arial" w:hAnsi="Arial" w:cs="Arial"/>
                <w:color w:val="auto"/>
                <w:sz w:val="24"/>
              </w:rPr>
              <w:t>as many avenues as possible</w:t>
            </w:r>
            <w:r>
              <w:rPr>
                <w:rFonts w:ascii="Arial" w:hAnsi="Arial" w:cs="Arial"/>
                <w:color w:val="auto"/>
                <w:sz w:val="24"/>
              </w:rPr>
              <w:t xml:space="preserve"> ensure that changes have been communicated to patients, keeping them informed and up to date.</w:t>
            </w:r>
          </w:p>
          <w:p w:rsidR="00815163" w:rsidRPr="00815163" w:rsidRDefault="00815163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815163" w:rsidRDefault="00B50FB7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We have also introduced</w:t>
            </w:r>
            <w:r w:rsidR="004A2F40">
              <w:rPr>
                <w:rFonts w:ascii="Arial" w:hAnsi="Arial" w:cs="Arial"/>
                <w:color w:val="auto"/>
                <w:sz w:val="24"/>
              </w:rPr>
              <w:t xml:space="preserve"> our feedback card</w:t>
            </w:r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="004A2F40">
              <w:rPr>
                <w:rFonts w:ascii="Arial" w:hAnsi="Arial" w:cs="Arial"/>
                <w:color w:val="auto"/>
                <w:sz w:val="24"/>
              </w:rPr>
              <w:t>(comments cards)</w:t>
            </w:r>
            <w:r>
              <w:rPr>
                <w:rFonts w:ascii="Arial" w:hAnsi="Arial" w:cs="Arial"/>
                <w:color w:val="auto"/>
                <w:sz w:val="24"/>
              </w:rPr>
              <w:t xml:space="preserve"> continually asking patients to feedback to the practice.</w:t>
            </w:r>
          </w:p>
          <w:p w:rsidR="004A2F40" w:rsidRDefault="004A2F40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B50FB7" w:rsidRDefault="004A2F40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This has helped us improve services to meet the needs of patients</w:t>
            </w:r>
          </w:p>
          <w:p w:rsidR="00815163" w:rsidRPr="00815163" w:rsidRDefault="00815163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815163" w:rsidRPr="00216E1D" w:rsidRDefault="00815163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216E1D">
              <w:rPr>
                <w:rFonts w:ascii="Arial" w:hAnsi="Arial" w:cs="Arial"/>
                <w:color w:val="auto"/>
                <w:sz w:val="24"/>
              </w:rPr>
              <w:t>How were these actions publicised?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A75AE8" w:rsidRPr="00815163" w:rsidRDefault="00FF37F1" w:rsidP="00216E1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Facebook/website/newsletter/waiting rooms/PPG meetings</w:t>
            </w:r>
            <w:r w:rsidR="004A2F40">
              <w:rPr>
                <w:rFonts w:ascii="Arial" w:hAnsi="Arial" w:cs="Arial"/>
                <w:color w:val="auto"/>
                <w:sz w:val="24"/>
              </w:rPr>
              <w:t>/Email</w:t>
            </w:r>
          </w:p>
        </w:tc>
      </w:tr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lastRenderedPageBreak/>
              <w:br w:type="page"/>
            </w:r>
            <w:r w:rsidRPr="002649FE">
              <w:rPr>
                <w:rFonts w:ascii="Arial" w:hAnsi="Arial" w:cs="Arial"/>
                <w:color w:val="FFFFFF" w:themeColor="background1"/>
              </w:rPr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815163">
              <w:rPr>
                <w:rFonts w:ascii="Arial" w:hAnsi="Arial" w:cs="Arial"/>
                <w:i/>
                <w:color w:val="auto"/>
                <w:sz w:val="24"/>
              </w:rPr>
              <w:t>Description of priority area</w:t>
            </w:r>
            <w:r w:rsidRPr="00815163">
              <w:rPr>
                <w:rFonts w:ascii="Arial" w:hAnsi="Arial" w:cs="Arial"/>
                <w:color w:val="auto"/>
                <w:sz w:val="24"/>
              </w:rPr>
              <w:t>:</w:t>
            </w: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A75AE8" w:rsidRDefault="00FF37F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The new Boots Pharmacy attached to the practice closed too early before patients could receive their prescriptions and opened too late on our early days – this was considered very inconvenient for patients and DRHC were asked to address this.</w:t>
            </w:r>
          </w:p>
          <w:p w:rsidR="00815163" w:rsidRP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 w:rsidRPr="00815163">
              <w:rPr>
                <w:rFonts w:ascii="Arial" w:hAnsi="Arial" w:cs="Arial"/>
                <w:i/>
                <w:color w:val="auto"/>
                <w:sz w:val="24"/>
              </w:rPr>
              <w:t>What actions were taken to address the priority?</w:t>
            </w: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A75AE8" w:rsidRPr="00815163" w:rsidRDefault="00FF37F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Meetings and discussions were arranged with Boots Pharmacy and letter sent to their head office.</w:t>
            </w: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815163" w:rsidRPr="00815163" w:rsidRDefault="00815163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 w:rsidRPr="00815163">
              <w:rPr>
                <w:rFonts w:ascii="Arial" w:hAnsi="Arial" w:cs="Arial"/>
                <w:i/>
                <w:color w:val="auto"/>
                <w:sz w:val="24"/>
              </w:rPr>
              <w:t>Result of actions and impact on patients and carers:</w:t>
            </w:r>
          </w:p>
          <w:p w:rsidR="00815163" w:rsidRPr="00815163" w:rsidRDefault="00815163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815163" w:rsidRDefault="00815163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815163" w:rsidRPr="00815163" w:rsidRDefault="00FF37F1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The Boots Pharmacy as of February 2015 </w:t>
            </w:r>
            <w:proofErr w:type="gramStart"/>
            <w:r>
              <w:rPr>
                <w:rFonts w:ascii="Arial" w:hAnsi="Arial" w:cs="Arial"/>
                <w:color w:val="auto"/>
                <w:sz w:val="24"/>
              </w:rPr>
              <w:t>have</w:t>
            </w:r>
            <w:proofErr w:type="gramEnd"/>
            <w:r>
              <w:rPr>
                <w:rFonts w:ascii="Arial" w:hAnsi="Arial" w:cs="Arial"/>
                <w:color w:val="auto"/>
                <w:sz w:val="24"/>
              </w:rPr>
              <w:t xml:space="preserve"> agreed to open in line with the surgery!</w:t>
            </w:r>
            <w:r w:rsidR="00B50FB7">
              <w:rPr>
                <w:rFonts w:ascii="Arial" w:hAnsi="Arial" w:cs="Arial"/>
                <w:color w:val="auto"/>
                <w:sz w:val="24"/>
              </w:rPr>
              <w:t xml:space="preserve">  We are extremely happy we have been able to make this happen for the patients.</w:t>
            </w:r>
          </w:p>
          <w:p w:rsidR="00815163" w:rsidRDefault="00815163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815163" w:rsidRDefault="004A2F40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Boots have also publicised the change in its opening times in the pharmacy.</w:t>
            </w:r>
          </w:p>
          <w:p w:rsidR="00815163" w:rsidRPr="00815163" w:rsidRDefault="00815163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815163" w:rsidRDefault="00815163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 w:rsidRPr="00815163">
              <w:rPr>
                <w:rFonts w:ascii="Arial" w:hAnsi="Arial" w:cs="Arial"/>
                <w:i/>
                <w:color w:val="auto"/>
                <w:sz w:val="24"/>
              </w:rPr>
              <w:t>How were these actions publicised?</w:t>
            </w:r>
          </w:p>
          <w:p w:rsidR="00FF37F1" w:rsidRDefault="00FF37F1" w:rsidP="00815163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A75AE8" w:rsidRPr="00815163" w:rsidRDefault="00FF37F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 xml:space="preserve">To be </w:t>
            </w:r>
            <w:proofErr w:type="spellStart"/>
            <w:r>
              <w:rPr>
                <w:rFonts w:ascii="Arial" w:hAnsi="Arial" w:cs="Arial"/>
                <w:i/>
                <w:color w:val="auto"/>
                <w:sz w:val="24"/>
              </w:rPr>
              <w:t>fedback</w:t>
            </w:r>
            <w:proofErr w:type="spellEnd"/>
            <w:r>
              <w:rPr>
                <w:rFonts w:ascii="Arial" w:hAnsi="Arial" w:cs="Arial"/>
                <w:i/>
                <w:color w:val="auto"/>
                <w:sz w:val="24"/>
              </w:rPr>
              <w:t xml:space="preserve"> to the patient group</w:t>
            </w:r>
            <w:r w:rsidR="00132CE7">
              <w:rPr>
                <w:rFonts w:ascii="Arial" w:hAnsi="Arial" w:cs="Arial"/>
                <w:i/>
                <w:color w:val="auto"/>
                <w:sz w:val="24"/>
              </w:rPr>
              <w:t xml:space="preserve"> at the next meeting (in April)</w:t>
            </w:r>
            <w:r>
              <w:rPr>
                <w:rFonts w:ascii="Arial" w:hAnsi="Arial" w:cs="Arial"/>
                <w:i/>
                <w:color w:val="auto"/>
                <w:sz w:val="24"/>
              </w:rPr>
              <w:t xml:space="preserve"> and the information updated in the Practice Leaflet, on the website and </w:t>
            </w:r>
            <w:proofErr w:type="spellStart"/>
            <w:r>
              <w:rPr>
                <w:rFonts w:ascii="Arial" w:hAnsi="Arial" w:cs="Arial"/>
                <w:i/>
                <w:color w:val="auto"/>
                <w:sz w:val="24"/>
              </w:rPr>
              <w:t>facebook</w:t>
            </w:r>
            <w:proofErr w:type="spellEnd"/>
            <w:r>
              <w:rPr>
                <w:rFonts w:ascii="Arial" w:hAnsi="Arial" w:cs="Arial"/>
                <w:i/>
                <w:color w:val="auto"/>
                <w:sz w:val="24"/>
              </w:rPr>
              <w:t>.   Also to be added to the next newsletter.</w:t>
            </w:r>
          </w:p>
          <w:p w:rsidR="00A75AE8" w:rsidRPr="008151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:rsidR="00A75AE8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4A2F40" w:rsidRDefault="004A2F4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4A2F40" w:rsidRDefault="004A2F4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4A2F40" w:rsidRDefault="004A2F4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4A2F40" w:rsidRPr="002649FE" w:rsidTr="009B61AE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4A2F40" w:rsidRPr="002649FE" w:rsidRDefault="004A2F40" w:rsidP="009B61AE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Priority area 4</w:t>
            </w:r>
          </w:p>
        </w:tc>
      </w:tr>
      <w:tr w:rsidR="004A2F40" w:rsidRPr="002649FE" w:rsidTr="009B61AE">
        <w:trPr>
          <w:trHeight w:val="920"/>
        </w:trPr>
        <w:tc>
          <w:tcPr>
            <w:tcW w:w="14034" w:type="dxa"/>
          </w:tcPr>
          <w:p w:rsidR="004A2F40" w:rsidRPr="00815163" w:rsidRDefault="004A2F40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815163">
              <w:rPr>
                <w:rFonts w:ascii="Arial" w:hAnsi="Arial" w:cs="Arial"/>
                <w:i/>
                <w:color w:val="auto"/>
                <w:sz w:val="24"/>
              </w:rPr>
              <w:t>Description of priority area</w:t>
            </w:r>
            <w:r w:rsidRPr="00815163">
              <w:rPr>
                <w:rFonts w:ascii="Arial" w:hAnsi="Arial" w:cs="Arial"/>
                <w:color w:val="auto"/>
                <w:sz w:val="24"/>
              </w:rPr>
              <w:t>:</w:t>
            </w:r>
          </w:p>
          <w:p w:rsidR="004A2F40" w:rsidRPr="00815163" w:rsidRDefault="004A2F40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4A2F40" w:rsidRPr="00815163" w:rsidRDefault="004A2F40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Electronic Prescriptions</w:t>
            </w:r>
          </w:p>
          <w:p w:rsidR="004A2F40" w:rsidRPr="00815163" w:rsidRDefault="004A2F40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4A2F40" w:rsidRPr="002649FE" w:rsidTr="009B61AE">
        <w:trPr>
          <w:trHeight w:val="920"/>
        </w:trPr>
        <w:tc>
          <w:tcPr>
            <w:tcW w:w="14034" w:type="dxa"/>
          </w:tcPr>
          <w:p w:rsidR="004A2F40" w:rsidRPr="00815163" w:rsidRDefault="004A2F40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 w:rsidRPr="00815163">
              <w:rPr>
                <w:rFonts w:ascii="Arial" w:hAnsi="Arial" w:cs="Arial"/>
                <w:i/>
                <w:color w:val="auto"/>
                <w:sz w:val="24"/>
              </w:rPr>
              <w:t>What actions were taken to address the priority?</w:t>
            </w:r>
          </w:p>
          <w:p w:rsidR="004A2F40" w:rsidRPr="00815163" w:rsidRDefault="004A2F40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4A2F40" w:rsidRDefault="004A2F40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We have been in communication with the NHS to ensure that our system can work with </w:t>
            </w:r>
            <w:r w:rsidR="00216E1D">
              <w:rPr>
                <w:rFonts w:ascii="Arial" w:hAnsi="Arial" w:cs="Arial"/>
                <w:color w:val="auto"/>
                <w:sz w:val="24"/>
              </w:rPr>
              <w:t xml:space="preserve">electronic prescribing and </w:t>
            </w:r>
            <w:proofErr w:type="spellStart"/>
            <w:r w:rsidR="00216E1D">
              <w:rPr>
                <w:rFonts w:ascii="Arial" w:hAnsi="Arial" w:cs="Arial"/>
                <w:color w:val="auto"/>
                <w:sz w:val="24"/>
              </w:rPr>
              <w:t>Syst</w:t>
            </w:r>
            <w:r>
              <w:rPr>
                <w:rFonts w:ascii="Arial" w:hAnsi="Arial" w:cs="Arial"/>
                <w:color w:val="auto"/>
                <w:sz w:val="24"/>
              </w:rPr>
              <w:t>mOne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has made the necessary</w:t>
            </w:r>
            <w:r w:rsidR="00943845">
              <w:rPr>
                <w:rFonts w:ascii="Arial" w:hAnsi="Arial" w:cs="Arial"/>
                <w:color w:val="auto"/>
                <w:sz w:val="24"/>
              </w:rPr>
              <w:t xml:space="preserve"> changes to ensure that we will be able to roll out the new system as soon as possible.  </w:t>
            </w:r>
          </w:p>
          <w:p w:rsidR="00943845" w:rsidRDefault="00943845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943845" w:rsidRDefault="00943845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We have requested the go ahead from the NHS and are awaiting a response from them.</w:t>
            </w:r>
          </w:p>
          <w:p w:rsidR="00943845" w:rsidRDefault="00943845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943845" w:rsidRPr="00815163" w:rsidRDefault="00943845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Patients have already been informed of the new system via the usual forms of communication, e.g. newsletter/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facebook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>/website/email/PPG.</w:t>
            </w:r>
          </w:p>
          <w:p w:rsidR="004A2F40" w:rsidRDefault="004A2F40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943845" w:rsidRPr="00815163" w:rsidRDefault="00E24A74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Poster</w:t>
            </w:r>
            <w:r w:rsidR="00943845">
              <w:rPr>
                <w:rFonts w:ascii="Arial" w:hAnsi="Arial" w:cs="Arial"/>
                <w:color w:val="auto"/>
                <w:sz w:val="24"/>
              </w:rPr>
              <w:t xml:space="preserve">s have also been </w:t>
            </w:r>
            <w:r>
              <w:rPr>
                <w:rFonts w:ascii="Arial" w:hAnsi="Arial" w:cs="Arial"/>
                <w:color w:val="auto"/>
                <w:sz w:val="24"/>
              </w:rPr>
              <w:t>placed on the noticeboards.</w:t>
            </w:r>
          </w:p>
          <w:p w:rsidR="004A2F40" w:rsidRPr="00815163" w:rsidRDefault="004A2F40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4A2F40" w:rsidRPr="002649FE" w:rsidTr="009B61AE">
        <w:trPr>
          <w:trHeight w:val="920"/>
        </w:trPr>
        <w:tc>
          <w:tcPr>
            <w:tcW w:w="14034" w:type="dxa"/>
          </w:tcPr>
          <w:p w:rsidR="004A2F40" w:rsidRPr="00815163" w:rsidRDefault="004A2F40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 w:rsidRPr="00815163">
              <w:rPr>
                <w:rFonts w:ascii="Arial" w:hAnsi="Arial" w:cs="Arial"/>
                <w:i/>
                <w:color w:val="auto"/>
                <w:sz w:val="24"/>
              </w:rPr>
              <w:t>Result of actions and impact on patients and carers:</w:t>
            </w:r>
          </w:p>
          <w:p w:rsidR="004A2F40" w:rsidRPr="00815163" w:rsidRDefault="004A2F40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4A2F40" w:rsidRDefault="00943845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This should mean a more efficient service for patients and a more reliable and efficient way </w:t>
            </w:r>
            <w:r w:rsidR="00E24A74">
              <w:rPr>
                <w:rFonts w:ascii="Arial" w:hAnsi="Arial" w:cs="Arial"/>
                <w:color w:val="auto"/>
                <w:sz w:val="24"/>
              </w:rPr>
              <w:t xml:space="preserve">of prescribing with </w:t>
            </w:r>
            <w:r w:rsidR="00216E1D">
              <w:rPr>
                <w:rFonts w:ascii="Arial" w:hAnsi="Arial" w:cs="Arial"/>
                <w:color w:val="auto"/>
                <w:sz w:val="24"/>
              </w:rPr>
              <w:t>fewer</w:t>
            </w:r>
            <w:r w:rsidR="00E24A74">
              <w:rPr>
                <w:rFonts w:ascii="Arial" w:hAnsi="Arial" w:cs="Arial"/>
                <w:color w:val="auto"/>
                <w:sz w:val="24"/>
              </w:rPr>
              <w:t xml:space="preserve"> delays and lost/tracking of prescriptions.</w:t>
            </w:r>
          </w:p>
          <w:p w:rsidR="00E24A74" w:rsidRDefault="00E24A74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  <w:p w:rsidR="00E24A74" w:rsidRDefault="00216E1D" w:rsidP="009B61A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This</w:t>
            </w:r>
            <w:r w:rsidR="00E24A74">
              <w:rPr>
                <w:rFonts w:ascii="Arial" w:hAnsi="Arial" w:cs="Arial"/>
                <w:color w:val="auto"/>
                <w:sz w:val="24"/>
              </w:rPr>
              <w:t xml:space="preserve"> will also reduce queues at reception.</w:t>
            </w:r>
          </w:p>
          <w:p w:rsidR="004A2F40" w:rsidRPr="00815163" w:rsidRDefault="004A2F40" w:rsidP="00943845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:rsidR="004A2F40" w:rsidRPr="002649FE" w:rsidRDefault="004A2F4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0C1744" w:rsidRDefault="000C1744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C1744" w:rsidRDefault="000C1744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C1744" w:rsidRDefault="000C1744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C1744" w:rsidRDefault="000C1744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C1744" w:rsidRDefault="000C1744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C1744" w:rsidRDefault="000C1744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75AE8" w:rsidRPr="008639A8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8639A8">
        <w:rPr>
          <w:rFonts w:ascii="Arial" w:hAnsi="Arial" w:cs="Arial"/>
          <w:b/>
          <w:sz w:val="24"/>
          <w:szCs w:val="24"/>
        </w:rPr>
        <w:lastRenderedPageBreak/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AE8" w:rsidRDefault="00B50FB7" w:rsidP="00D654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Improving Telephone System – additional member of staff introduced.</w:t>
                            </w:r>
                          </w:p>
                          <w:p w:rsidR="00B50FB7" w:rsidRDefault="00D6543F" w:rsidP="00D654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Review our </w:t>
                            </w:r>
                            <w:r w:rsidR="00B50FB7">
                              <w:t xml:space="preserve">Appointment </w:t>
                            </w:r>
                            <w:r>
                              <w:t>System</w:t>
                            </w:r>
                            <w:r w:rsidR="00B50FB7">
                              <w:t>- various different systems have been introduced over the last few years and we continue to strive to improve this service.</w:t>
                            </w:r>
                          </w:p>
                          <w:p w:rsidR="00B50FB7" w:rsidRDefault="00B50FB7" w:rsidP="00D654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Touch Screen Check-In for Appointments – to help reduce queuing at the desk.</w:t>
                            </w:r>
                          </w:p>
                          <w:p w:rsidR="00B50FB7" w:rsidRDefault="00B50FB7" w:rsidP="00D654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PPG Highlighted to Patients – this </w:t>
                            </w:r>
                            <w:r w:rsidR="00D6543F">
                              <w:t>is on-</w:t>
                            </w:r>
                            <w:r>
                              <w:t>going and success varies from year to year.</w:t>
                            </w:r>
                          </w:p>
                          <w:p w:rsidR="00B50FB7" w:rsidRPr="00D6543F" w:rsidRDefault="00B50FB7" w:rsidP="00D654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6543F">
                              <w:t>To address the lack of privacy at the reception desk</w:t>
                            </w:r>
                            <w:r w:rsidR="00D6543F" w:rsidRPr="00D6543F">
                              <w:t xml:space="preserve"> – a screen put up in the waiting room and barrier to give patients privacy.</w:t>
                            </w:r>
                          </w:p>
                          <w:p w:rsidR="00B50FB7" w:rsidRPr="00D6543F" w:rsidRDefault="00B50FB7" w:rsidP="00D654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6543F">
                              <w:t>The patient group asked us to look at recycling un</w:t>
                            </w:r>
                            <w:r w:rsidR="00A26449">
                              <w:t>us</w:t>
                            </w:r>
                            <w:r w:rsidRPr="00D6543F">
                              <w:t xml:space="preserve">ed prescription drugs </w:t>
                            </w:r>
                            <w:r w:rsidR="00D6543F" w:rsidRPr="00D6543F">
                              <w:t>–</w:t>
                            </w:r>
                            <w:r w:rsidR="000E690A">
                              <w:t xml:space="preserve"> we implemented the service </w:t>
                            </w:r>
                            <w:proofErr w:type="gramStart"/>
                            <w:r w:rsidR="000E690A">
                              <w:t>from</w:t>
                            </w:r>
                            <w:r w:rsidR="00D6543F" w:rsidRPr="00D6543F">
                              <w:t xml:space="preserve">  </w:t>
                            </w:r>
                            <w:proofErr w:type="spellStart"/>
                            <w:r w:rsidR="00D6543F" w:rsidRPr="00D6543F">
                              <w:t>InterCare</w:t>
                            </w:r>
                            <w:proofErr w:type="spellEnd"/>
                            <w:proofErr w:type="gramEnd"/>
                            <w:r w:rsidR="00216E1D">
                              <w:t>.</w:t>
                            </w:r>
                          </w:p>
                          <w:p w:rsidR="00B50FB7" w:rsidRPr="00D6543F" w:rsidRDefault="00B50FB7" w:rsidP="00D654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6543F">
                              <w:t>The group asked that we pay more attention to the notice boards in the waiting rooms and update them more regularly</w:t>
                            </w:r>
                            <w:r w:rsidR="000E690A">
                              <w:t>, which we have undertook and received positive feedback.</w:t>
                            </w:r>
                          </w:p>
                          <w:p w:rsidR="00B50FB7" w:rsidRDefault="00B50FB7" w:rsidP="00D6543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A75AE8" w:rsidRDefault="00B50FB7" w:rsidP="00D654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Improving Telephone System – additional member of staff introduced.</w:t>
                      </w:r>
                    </w:p>
                    <w:p w:rsidR="00B50FB7" w:rsidRDefault="00D6543F" w:rsidP="00D654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Review our </w:t>
                      </w:r>
                      <w:r w:rsidR="00B50FB7">
                        <w:t xml:space="preserve">Appointment </w:t>
                      </w:r>
                      <w:r>
                        <w:t>System</w:t>
                      </w:r>
                      <w:r w:rsidR="00B50FB7">
                        <w:t>- various different systems have been introduced over the last few years and we continue to strive to improve this service.</w:t>
                      </w:r>
                    </w:p>
                    <w:p w:rsidR="00B50FB7" w:rsidRDefault="00B50FB7" w:rsidP="00D654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Touch Screen Check-In for Appointments – to help reduce queuing at the desk.</w:t>
                      </w:r>
                    </w:p>
                    <w:p w:rsidR="00B50FB7" w:rsidRDefault="00B50FB7" w:rsidP="00D654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PPG Highlighted to Patients – this </w:t>
                      </w:r>
                      <w:r w:rsidR="00D6543F">
                        <w:t>is on-</w:t>
                      </w:r>
                      <w:r>
                        <w:t>going and success varies from year to year.</w:t>
                      </w:r>
                    </w:p>
                    <w:p w:rsidR="00B50FB7" w:rsidRPr="00D6543F" w:rsidRDefault="00B50FB7" w:rsidP="00D654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6543F">
                        <w:t>To address the lack of privacy at the reception desk</w:t>
                      </w:r>
                      <w:r w:rsidR="00D6543F" w:rsidRPr="00D6543F">
                        <w:t xml:space="preserve"> – a screen put up in the waiting room and barrier to give patients privacy.</w:t>
                      </w:r>
                    </w:p>
                    <w:p w:rsidR="00B50FB7" w:rsidRPr="00D6543F" w:rsidRDefault="00B50FB7" w:rsidP="00D654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6543F">
                        <w:t>The patient group asked us to look at recycling un</w:t>
                      </w:r>
                      <w:r w:rsidR="00A26449">
                        <w:t>us</w:t>
                      </w:r>
                      <w:r w:rsidRPr="00D6543F">
                        <w:t xml:space="preserve">ed prescription drugs </w:t>
                      </w:r>
                      <w:r w:rsidR="00D6543F" w:rsidRPr="00D6543F">
                        <w:t>–</w:t>
                      </w:r>
                      <w:r w:rsidR="000E690A">
                        <w:t xml:space="preserve"> we implemented the service </w:t>
                      </w:r>
                      <w:proofErr w:type="gramStart"/>
                      <w:r w:rsidR="000E690A">
                        <w:t>from</w:t>
                      </w:r>
                      <w:r w:rsidR="00D6543F" w:rsidRPr="00D6543F">
                        <w:t xml:space="preserve">  </w:t>
                      </w:r>
                      <w:proofErr w:type="spellStart"/>
                      <w:r w:rsidR="00D6543F" w:rsidRPr="00D6543F">
                        <w:t>InterCare</w:t>
                      </w:r>
                      <w:proofErr w:type="spellEnd"/>
                      <w:proofErr w:type="gramEnd"/>
                      <w:r w:rsidR="00216E1D">
                        <w:t>.</w:t>
                      </w:r>
                    </w:p>
                    <w:p w:rsidR="00B50FB7" w:rsidRPr="00D6543F" w:rsidRDefault="00B50FB7" w:rsidP="00D654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6543F">
                        <w:t>The group asked that we pay more attention to the notice boards in the waiting rooms and update them more regularly</w:t>
                      </w:r>
                      <w:r w:rsidR="000E690A">
                        <w:t>, which we have undertook and received positive feedback.</w:t>
                      </w:r>
                    </w:p>
                    <w:p w:rsidR="00B50FB7" w:rsidRDefault="00B50FB7" w:rsidP="00D6543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8639A8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639A8">
        <w:rPr>
          <w:rFonts w:ascii="Arial" w:hAnsi="Arial" w:cs="Arial"/>
          <w:b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Report signed off by PPG: </w:t>
            </w:r>
            <w:r w:rsidR="00815163">
              <w:rPr>
                <w:rFonts w:ascii="Arial" w:hAnsi="Arial" w:cs="Arial"/>
                <w:sz w:val="24"/>
              </w:rPr>
              <w:t xml:space="preserve">   </w:t>
            </w:r>
            <w:r w:rsidRPr="002649FE">
              <w:rPr>
                <w:rFonts w:ascii="Arial" w:hAnsi="Arial" w:cs="Arial"/>
                <w:sz w:val="24"/>
              </w:rPr>
              <w:t>YES</w:t>
            </w:r>
            <w:r w:rsidR="00815163">
              <w:rPr>
                <w:rFonts w:ascii="Arial" w:hAnsi="Arial" w:cs="Arial"/>
                <w:sz w:val="24"/>
              </w:rPr>
              <w:t xml:space="preserve"> </w:t>
            </w:r>
          </w:p>
          <w:p w:rsidR="00D6543F" w:rsidRDefault="00D6543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D6543F">
              <w:rPr>
                <w:rFonts w:ascii="Arial" w:hAnsi="Arial" w:cs="Arial"/>
                <w:sz w:val="24"/>
              </w:rPr>
              <w:t xml:space="preserve"> </w:t>
            </w:r>
            <w:r w:rsidR="00EA73B9">
              <w:rPr>
                <w:rFonts w:ascii="Arial" w:hAnsi="Arial" w:cs="Arial"/>
                <w:sz w:val="24"/>
              </w:rPr>
              <w:t>10</w:t>
            </w:r>
            <w:r w:rsidR="00EA73B9" w:rsidRPr="00EA73B9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EA73B9">
              <w:rPr>
                <w:rFonts w:ascii="Arial" w:hAnsi="Arial" w:cs="Arial"/>
                <w:sz w:val="24"/>
              </w:rPr>
              <w:t xml:space="preserve"> March 2015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 w:rsidRPr="00815163">
              <w:rPr>
                <w:rFonts w:ascii="Arial" w:hAnsi="Arial" w:cs="Arial"/>
                <w:i/>
                <w:color w:val="auto"/>
                <w:sz w:val="24"/>
              </w:rPr>
              <w:t>How has the practice made efforts to engage with seldom heard groups in the practice population?</w:t>
            </w: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4712CC" w:rsidRDefault="004712C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 xml:space="preserve">Patient Survey – distributed </w:t>
            </w:r>
            <w:r w:rsidR="00884879">
              <w:rPr>
                <w:rFonts w:ascii="Arial" w:hAnsi="Arial" w:cs="Arial"/>
                <w:i/>
                <w:color w:val="auto"/>
                <w:sz w:val="24"/>
              </w:rPr>
              <w:t xml:space="preserve">in the waiting room. </w:t>
            </w:r>
            <w:r>
              <w:rPr>
                <w:rFonts w:ascii="Arial" w:hAnsi="Arial" w:cs="Arial"/>
                <w:i/>
                <w:color w:val="auto"/>
                <w:sz w:val="24"/>
              </w:rPr>
              <w:t xml:space="preserve">  Also highlighted on the website and </w:t>
            </w:r>
            <w:proofErr w:type="spellStart"/>
            <w:r>
              <w:rPr>
                <w:rFonts w:ascii="Arial" w:hAnsi="Arial" w:cs="Arial"/>
                <w:i/>
                <w:color w:val="auto"/>
                <w:sz w:val="24"/>
              </w:rPr>
              <w:t>facebook</w:t>
            </w:r>
            <w:proofErr w:type="spellEnd"/>
            <w:r>
              <w:rPr>
                <w:rFonts w:ascii="Arial" w:hAnsi="Arial" w:cs="Arial"/>
                <w:i/>
                <w:color w:val="auto"/>
                <w:sz w:val="24"/>
              </w:rPr>
              <w:t xml:space="preserve"> and also the patient newsletter</w:t>
            </w:r>
            <w:r w:rsidR="00884879">
              <w:rPr>
                <w:rFonts w:ascii="Arial" w:hAnsi="Arial" w:cs="Arial"/>
                <w:i/>
                <w:color w:val="auto"/>
                <w:sz w:val="24"/>
              </w:rPr>
              <w:t>.</w:t>
            </w:r>
          </w:p>
          <w:p w:rsidR="00884879" w:rsidRDefault="0088487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84879" w:rsidRDefault="0088487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A text was also sent to all patients informing them of the opportunity to have their say and to complete the questionnaire.</w:t>
            </w:r>
          </w:p>
          <w:p w:rsidR="00884879" w:rsidRDefault="0088487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 xml:space="preserve">We have strived to engage will all </w:t>
            </w:r>
            <w:r w:rsidR="00043237">
              <w:rPr>
                <w:rFonts w:ascii="Arial" w:hAnsi="Arial" w:cs="Arial"/>
                <w:i/>
                <w:color w:val="auto"/>
                <w:sz w:val="24"/>
              </w:rPr>
              <w:t>patients from all groups via our website/</w:t>
            </w:r>
            <w:proofErr w:type="spellStart"/>
            <w:r w:rsidR="00043237">
              <w:rPr>
                <w:rFonts w:ascii="Arial" w:hAnsi="Arial" w:cs="Arial"/>
                <w:i/>
                <w:color w:val="auto"/>
                <w:sz w:val="24"/>
              </w:rPr>
              <w:t>facebook</w:t>
            </w:r>
            <w:proofErr w:type="spellEnd"/>
            <w:r w:rsidR="00043237">
              <w:rPr>
                <w:rFonts w:ascii="Arial" w:hAnsi="Arial" w:cs="Arial"/>
                <w:i/>
                <w:color w:val="auto"/>
                <w:sz w:val="24"/>
              </w:rPr>
              <w:t xml:space="preserve">/newsletter inviting patients to join the </w:t>
            </w:r>
            <w:r w:rsidR="00351955">
              <w:rPr>
                <w:rFonts w:ascii="Arial" w:hAnsi="Arial" w:cs="Arial"/>
                <w:i/>
                <w:color w:val="auto"/>
                <w:sz w:val="24"/>
              </w:rPr>
              <w:t>PPG group and to complete</w:t>
            </w:r>
            <w:r w:rsidR="00043237">
              <w:rPr>
                <w:rFonts w:ascii="Arial" w:hAnsi="Arial" w:cs="Arial"/>
                <w:i/>
                <w:color w:val="auto"/>
                <w:sz w:val="24"/>
              </w:rPr>
              <w:t xml:space="preserve"> the patient survey.</w:t>
            </w: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FD7F85" w:rsidRDefault="00FD7F8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A75AE8" w:rsidRPr="00FD7F85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FD7F85">
              <w:rPr>
                <w:rFonts w:ascii="Arial" w:hAnsi="Arial" w:cs="Arial"/>
                <w:color w:val="auto"/>
                <w:sz w:val="24"/>
              </w:rPr>
              <w:t>Has the practice received patient and carer feedback from a variety of sources?</w:t>
            </w: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15163" w:rsidRDefault="0035195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Yes, t</w:t>
            </w:r>
            <w:r w:rsidR="00043237">
              <w:rPr>
                <w:rFonts w:ascii="Arial" w:hAnsi="Arial" w:cs="Arial"/>
                <w:i/>
                <w:color w:val="auto"/>
                <w:sz w:val="24"/>
              </w:rPr>
              <w:t>he Patient Survey/Comments Cards</w:t>
            </w:r>
            <w:r>
              <w:rPr>
                <w:rFonts w:ascii="Arial" w:hAnsi="Arial" w:cs="Arial"/>
                <w:i/>
                <w:color w:val="auto"/>
                <w:sz w:val="24"/>
              </w:rPr>
              <w:t>/PPG</w:t>
            </w:r>
            <w:r w:rsidR="00043237">
              <w:rPr>
                <w:rFonts w:ascii="Arial" w:hAnsi="Arial" w:cs="Arial"/>
                <w:i/>
                <w:color w:val="auto"/>
                <w:sz w:val="24"/>
              </w:rPr>
              <w:t xml:space="preserve"> and verbal feedback to doctors and staff.</w:t>
            </w:r>
            <w:r w:rsidR="00FD7F85">
              <w:rPr>
                <w:rFonts w:ascii="Arial" w:hAnsi="Arial" w:cs="Arial"/>
                <w:i/>
                <w:color w:val="auto"/>
                <w:sz w:val="24"/>
              </w:rPr>
              <w:t xml:space="preserve">  </w:t>
            </w: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A75AE8" w:rsidRPr="00FD7F85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FD7F85">
              <w:rPr>
                <w:rFonts w:ascii="Arial" w:hAnsi="Arial" w:cs="Arial"/>
                <w:color w:val="auto"/>
                <w:sz w:val="24"/>
              </w:rPr>
              <w:t>Was the PPG involved in the agreement of priority areas and the resulting action plan?</w:t>
            </w: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15163" w:rsidRDefault="0004323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Yes</w:t>
            </w: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A75AE8" w:rsidRPr="00FD7F85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FD7F85">
              <w:rPr>
                <w:rFonts w:ascii="Arial" w:hAnsi="Arial" w:cs="Arial"/>
                <w:color w:val="auto"/>
                <w:sz w:val="24"/>
              </w:rPr>
              <w:t>How has the service offered to patients and carers improved as a result of the implementation of the action plan?</w:t>
            </w: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15163" w:rsidRDefault="00FD7F8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Urgent medical attention is prioritised and assessed more quickly and appropriate treatment given.</w:t>
            </w:r>
          </w:p>
          <w:p w:rsidR="00FD7F85" w:rsidRDefault="00FD7F8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>Communication of services and changes has been improved to keep patients informed.</w:t>
            </w:r>
          </w:p>
          <w:p w:rsidR="00FD7F85" w:rsidRDefault="00FD7F8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</w:rPr>
              <w:t xml:space="preserve">Patients also have better access to </w:t>
            </w:r>
            <w:r w:rsidR="000E690A">
              <w:rPr>
                <w:rFonts w:ascii="Arial" w:hAnsi="Arial" w:cs="Arial"/>
                <w:i/>
                <w:color w:val="auto"/>
                <w:sz w:val="24"/>
              </w:rPr>
              <w:t>different ways to communicate their satisfaction or dissatisfaction with the practice.</w:t>
            </w:r>
          </w:p>
          <w:p w:rsidR="000E690A" w:rsidRDefault="000E690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815163" w:rsidRPr="00815163" w:rsidRDefault="008151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color w:val="auto"/>
                <w:sz w:val="24"/>
              </w:rPr>
            </w:pPr>
          </w:p>
          <w:p w:rsidR="00A75AE8" w:rsidRPr="00FD7F85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4"/>
              </w:rPr>
            </w:pPr>
            <w:r w:rsidRPr="00FD7F85">
              <w:rPr>
                <w:rFonts w:ascii="Arial" w:hAnsi="Arial" w:cs="Arial"/>
                <w:color w:val="auto"/>
                <w:sz w:val="24"/>
              </w:rPr>
              <w:t>Do you have any other comments about the PPG or practice in relation to this area of work?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FD7F8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FD7F85">
              <w:rPr>
                <w:rFonts w:ascii="Arial" w:hAnsi="Arial" w:cs="Arial"/>
                <w:i/>
                <w:sz w:val="24"/>
              </w:rPr>
              <w:t>We continue to listen to the PPG and patient</w:t>
            </w:r>
            <w:r w:rsidR="00351955">
              <w:rPr>
                <w:rFonts w:ascii="Arial" w:hAnsi="Arial" w:cs="Arial"/>
                <w:i/>
                <w:sz w:val="24"/>
              </w:rPr>
              <w:t>s’</w:t>
            </w:r>
            <w:r w:rsidRPr="00FD7F85">
              <w:rPr>
                <w:rFonts w:ascii="Arial" w:hAnsi="Arial" w:cs="Arial"/>
                <w:i/>
                <w:sz w:val="24"/>
              </w:rPr>
              <w:t xml:space="preserve"> feedback to improve the patient experience and meet the healthcare needs of all of our patients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9818B4" w:rsidRDefault="009818B4"/>
    <w:p w:rsidR="009818B4" w:rsidRDefault="009818B4"/>
    <w:p w:rsidR="009818B4" w:rsidRDefault="009818B4"/>
    <w:p w:rsidR="009818B4" w:rsidRDefault="009818B4"/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9818B4" w:rsidRPr="002649FE" w:rsidTr="009818B4">
        <w:trPr>
          <w:trHeight w:val="920"/>
        </w:trPr>
        <w:tc>
          <w:tcPr>
            <w:tcW w:w="14055" w:type="dxa"/>
            <w:shd w:val="clear" w:color="auto" w:fill="D9D9D9" w:themeFill="background1" w:themeFillShade="D9"/>
          </w:tcPr>
          <w:p w:rsidR="009818B4" w:rsidRDefault="009818B4" w:rsidP="009818B4">
            <w:pPr>
              <w:rPr>
                <w:rFonts w:ascii="Arial" w:hAnsi="Arial" w:cs="Arial"/>
                <w:b/>
              </w:rPr>
            </w:pPr>
          </w:p>
          <w:p w:rsidR="009818B4" w:rsidRDefault="009818B4" w:rsidP="009818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8B4">
              <w:rPr>
                <w:rFonts w:ascii="Arial" w:hAnsi="Arial" w:cs="Arial"/>
                <w:b/>
                <w:sz w:val="24"/>
                <w:szCs w:val="24"/>
              </w:rPr>
              <w:t xml:space="preserve">Please submit completed report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the Area Team </w:t>
            </w:r>
            <w:r w:rsidRPr="009818B4">
              <w:rPr>
                <w:rFonts w:ascii="Arial" w:hAnsi="Arial" w:cs="Arial"/>
                <w:b/>
                <w:sz w:val="24"/>
                <w:szCs w:val="24"/>
              </w:rPr>
              <w:t xml:space="preserve">via email </w:t>
            </w:r>
            <w:r w:rsidRPr="009818B4">
              <w:rPr>
                <w:rFonts w:ascii="Arial" w:hAnsi="Arial" w:cs="Arial"/>
                <w:b/>
                <w:sz w:val="24"/>
                <w:szCs w:val="24"/>
                <w:u w:val="single"/>
              </w:rPr>
              <w:t>no later than 31 March 2015</w:t>
            </w:r>
            <w:r w:rsidRPr="009818B4">
              <w:rPr>
                <w:rFonts w:ascii="Arial" w:hAnsi="Arial" w:cs="Arial"/>
                <w:b/>
                <w:sz w:val="24"/>
                <w:szCs w:val="24"/>
              </w:rPr>
              <w:t xml:space="preserve"> to:</w:t>
            </w:r>
          </w:p>
          <w:p w:rsidR="009818B4" w:rsidRPr="009818B4" w:rsidRDefault="009818B4" w:rsidP="009818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8B4" w:rsidRDefault="009818B4" w:rsidP="009818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18B4">
              <w:rPr>
                <w:rFonts w:ascii="Arial" w:hAnsi="Arial" w:cs="Arial"/>
              </w:rPr>
              <w:t>Derbyshire practices: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7C059D">
                <w:rPr>
                  <w:rStyle w:val="Hyperlink"/>
                  <w:rFonts w:ascii="Arial" w:hAnsi="Arial" w:cs="Arial"/>
                </w:rPr>
                <w:t>e.derbyshirenottinghamshire-gpderbys@nhs.net</w:t>
              </w:r>
            </w:hyperlink>
          </w:p>
          <w:p w:rsidR="009818B4" w:rsidRDefault="009818B4" w:rsidP="009818B4">
            <w:pPr>
              <w:rPr>
                <w:rFonts w:ascii="Arial" w:hAnsi="Arial" w:cs="Arial"/>
              </w:rPr>
            </w:pPr>
          </w:p>
          <w:p w:rsidR="009818B4" w:rsidRDefault="009818B4" w:rsidP="009818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18B4">
              <w:rPr>
                <w:rFonts w:ascii="Arial" w:hAnsi="Arial" w:cs="Arial"/>
              </w:rPr>
              <w:t>Nottinghamshire practices:</w:t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Pr="007C059D">
                <w:rPr>
                  <w:rStyle w:val="Hyperlink"/>
                  <w:rFonts w:ascii="Arial" w:hAnsi="Arial" w:cs="Arial"/>
                </w:rPr>
                <w:t>e.derbyshirenottinghamshire-gpnotts@nhs.net</w:t>
              </w:r>
            </w:hyperlink>
          </w:p>
          <w:p w:rsidR="009818B4" w:rsidRPr="002649FE" w:rsidRDefault="009818B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64080" w:rsidRDefault="00A64080" w:rsidP="009818B4">
      <w:pPr>
        <w:rPr>
          <w:rFonts w:ascii="Arial" w:hAnsi="Arial" w:cs="Arial"/>
        </w:rPr>
      </w:pPr>
    </w:p>
    <w:sectPr w:rsidR="00A64080" w:rsidSect="00A75AE8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A8" w:rsidRDefault="008639A8" w:rsidP="008639A8">
      <w:pPr>
        <w:spacing w:line="240" w:lineRule="auto"/>
      </w:pPr>
      <w:r>
        <w:separator/>
      </w:r>
    </w:p>
  </w:endnote>
  <w:endnote w:type="continuationSeparator" w:id="0">
    <w:p w:rsidR="008639A8" w:rsidRDefault="008639A8" w:rsidP="00863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23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9A8" w:rsidRDefault="008639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88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639A8" w:rsidRDefault="00863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A8" w:rsidRDefault="008639A8" w:rsidP="008639A8">
      <w:pPr>
        <w:spacing w:line="240" w:lineRule="auto"/>
      </w:pPr>
      <w:r>
        <w:separator/>
      </w:r>
    </w:p>
  </w:footnote>
  <w:footnote w:type="continuationSeparator" w:id="0">
    <w:p w:rsidR="008639A8" w:rsidRDefault="008639A8" w:rsidP="008639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F4B48"/>
    <w:multiLevelType w:val="hybridMultilevel"/>
    <w:tmpl w:val="97C49E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91321"/>
    <w:multiLevelType w:val="hybridMultilevel"/>
    <w:tmpl w:val="177672A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BF3C1D"/>
    <w:multiLevelType w:val="hybridMultilevel"/>
    <w:tmpl w:val="AAF0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0069CF"/>
    <w:rsid w:val="00012D7C"/>
    <w:rsid w:val="00043237"/>
    <w:rsid w:val="0008738F"/>
    <w:rsid w:val="000927B4"/>
    <w:rsid w:val="000C1744"/>
    <w:rsid w:val="000E690A"/>
    <w:rsid w:val="00132CE7"/>
    <w:rsid w:val="00133323"/>
    <w:rsid w:val="00143992"/>
    <w:rsid w:val="001E4A98"/>
    <w:rsid w:val="00216E1D"/>
    <w:rsid w:val="002649FE"/>
    <w:rsid w:val="00306764"/>
    <w:rsid w:val="003303B5"/>
    <w:rsid w:val="00351955"/>
    <w:rsid w:val="00385FF2"/>
    <w:rsid w:val="003D2435"/>
    <w:rsid w:val="003E33D7"/>
    <w:rsid w:val="003E51B6"/>
    <w:rsid w:val="004712CC"/>
    <w:rsid w:val="004A2F40"/>
    <w:rsid w:val="005B7937"/>
    <w:rsid w:val="00685105"/>
    <w:rsid w:val="006F7A6E"/>
    <w:rsid w:val="007648A3"/>
    <w:rsid w:val="00775AC7"/>
    <w:rsid w:val="007A3371"/>
    <w:rsid w:val="007C3C93"/>
    <w:rsid w:val="007D2F14"/>
    <w:rsid w:val="007E7D2C"/>
    <w:rsid w:val="00815163"/>
    <w:rsid w:val="008639A8"/>
    <w:rsid w:val="00884879"/>
    <w:rsid w:val="008B0F51"/>
    <w:rsid w:val="008C4BA3"/>
    <w:rsid w:val="008E4AC4"/>
    <w:rsid w:val="00902C10"/>
    <w:rsid w:val="00943845"/>
    <w:rsid w:val="0096207E"/>
    <w:rsid w:val="009818B4"/>
    <w:rsid w:val="009D4280"/>
    <w:rsid w:val="00A16880"/>
    <w:rsid w:val="00A235D3"/>
    <w:rsid w:val="00A26449"/>
    <w:rsid w:val="00A64080"/>
    <w:rsid w:val="00A75AE8"/>
    <w:rsid w:val="00AA4B29"/>
    <w:rsid w:val="00AD43B7"/>
    <w:rsid w:val="00B50FB7"/>
    <w:rsid w:val="00C14CE9"/>
    <w:rsid w:val="00C93B5B"/>
    <w:rsid w:val="00D040B2"/>
    <w:rsid w:val="00D6543F"/>
    <w:rsid w:val="00DB46B3"/>
    <w:rsid w:val="00E24A74"/>
    <w:rsid w:val="00EA73B9"/>
    <w:rsid w:val="00EB5995"/>
    <w:rsid w:val="00EC58EA"/>
    <w:rsid w:val="00F40EFF"/>
    <w:rsid w:val="00FD7F85"/>
    <w:rsid w:val="00FE25C8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9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A8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39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A8"/>
    <w:rPr>
      <w:rFonts w:ascii="Calibri" w:eastAsia="Times New Roman" w:hAnsi="Calibri" w:cs="Times New Roman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818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B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9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A8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39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A8"/>
    <w:rPr>
      <w:rFonts w:ascii="Calibri" w:eastAsia="Times New Roman" w:hAnsi="Calibri" w:cs="Times New Roman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818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B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.derbyshirenottinghamshire-gpnotts@nhs.ne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.derbyshirenottinghamshire-gpderbys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620F-283B-4574-8FEC-5F18C66BAEC9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A49F64-526F-4AEC-AF18-7AB7920E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BCDAB8BA</Template>
  <TotalTime>0</TotalTime>
  <Pages>12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admin</cp:lastModifiedBy>
  <cp:revision>2</cp:revision>
  <cp:lastPrinted>2015-02-16T15:52:00Z</cp:lastPrinted>
  <dcterms:created xsi:type="dcterms:W3CDTF">2015-03-19T09:21:00Z</dcterms:created>
  <dcterms:modified xsi:type="dcterms:W3CDTF">2015-03-19T09:21:00Z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